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2C72" w:rsidRDefault="00E32C72" w:rsidP="00E32C72">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E32C72" w:rsidRDefault="00E32C72" w:rsidP="00E32C72">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E32C72" w:rsidRDefault="00E32C72" w:rsidP="00E32C72">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Львівської області</w:t>
      </w:r>
    </w:p>
    <w:p w:rsidR="00E32C72" w:rsidRDefault="00E32C72" w:rsidP="00E32C72">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 _______  від _____________2025 р.</w:t>
      </w:r>
    </w:p>
    <w:p w:rsidR="00E32C72" w:rsidRDefault="00E32C72" w:rsidP="00E32C72">
      <w:pPr>
        <w:spacing w:after="0"/>
        <w:jc w:val="right"/>
        <w:rPr>
          <w:rFonts w:ascii="Times New Roman" w:eastAsia="Arial" w:hAnsi="Times New Roman"/>
          <w:b/>
          <w:sz w:val="28"/>
          <w:szCs w:val="28"/>
          <w:lang w:eastAsia="uk-UA"/>
        </w:rPr>
      </w:pPr>
    </w:p>
    <w:p w:rsidR="00E32C72" w:rsidRDefault="00E32C72" w:rsidP="00E32C72">
      <w:pPr>
        <w:spacing w:after="0"/>
        <w:rPr>
          <w:rFonts w:ascii="Times New Roman" w:eastAsia="Arial" w:hAnsi="Times New Roman"/>
          <w:b/>
          <w:sz w:val="28"/>
          <w:szCs w:val="28"/>
          <w:lang w:eastAsia="uk-UA"/>
        </w:rPr>
      </w:pPr>
    </w:p>
    <w:p w:rsidR="00E32C72" w:rsidRDefault="00E32C72" w:rsidP="00E32C72"/>
    <w:p w:rsidR="00E32C72" w:rsidRDefault="00E32C72" w:rsidP="00E32C72"/>
    <w:p w:rsidR="00E32C72" w:rsidRDefault="00E32C72" w:rsidP="00E32C72"/>
    <w:p w:rsidR="00E32C72" w:rsidRDefault="00E32C72" w:rsidP="00E32C72"/>
    <w:p w:rsidR="00E32C72" w:rsidRDefault="00E32C72" w:rsidP="00E32C72"/>
    <w:p w:rsidR="00E32C72" w:rsidRDefault="00E32C72" w:rsidP="00E32C72"/>
    <w:p w:rsidR="00E32C72" w:rsidRDefault="00E32C72" w:rsidP="00E32C72"/>
    <w:p w:rsidR="00E32C72" w:rsidRDefault="00E32C72" w:rsidP="00E32C72">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E32C72" w:rsidRDefault="00E32C72" w:rsidP="00E32C72">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E32C72" w:rsidRDefault="00E32C72" w:rsidP="00E32C72">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21 «Сонечко»</w:t>
      </w:r>
    </w:p>
    <w:p w:rsidR="00E32C72" w:rsidRDefault="00E32C72" w:rsidP="00E32C72">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E32C72" w:rsidRDefault="00E32C72" w:rsidP="00E32C72">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- 23891326</w:t>
      </w:r>
    </w:p>
    <w:p w:rsidR="00E32C72" w:rsidRDefault="00E32C72" w:rsidP="00E32C72">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E32C72" w:rsidRDefault="00E32C72" w:rsidP="00E32C72">
      <w:pPr>
        <w:rPr>
          <w:rFonts w:ascii="Times New Roman" w:eastAsia="Arial" w:hAnsi="Times New Roman"/>
          <w:sz w:val="28"/>
          <w:szCs w:val="28"/>
          <w:lang w:eastAsia="uk-UA"/>
        </w:rPr>
      </w:pPr>
    </w:p>
    <w:p w:rsidR="00E32C72" w:rsidRDefault="00E32C72" w:rsidP="00E32C72">
      <w:pPr>
        <w:rPr>
          <w:rFonts w:ascii="Times New Roman" w:eastAsia="Arial" w:hAnsi="Times New Roman"/>
          <w:sz w:val="28"/>
          <w:szCs w:val="28"/>
          <w:lang w:eastAsia="uk-UA"/>
        </w:rPr>
      </w:pPr>
    </w:p>
    <w:p w:rsidR="00E32C72" w:rsidRDefault="00E32C72" w:rsidP="00E32C72">
      <w:pPr>
        <w:rPr>
          <w:rFonts w:ascii="Times New Roman" w:eastAsia="Arial" w:hAnsi="Times New Roman"/>
          <w:sz w:val="28"/>
          <w:szCs w:val="28"/>
          <w:lang w:eastAsia="uk-UA"/>
        </w:rPr>
      </w:pPr>
    </w:p>
    <w:p w:rsidR="00E32C72" w:rsidRDefault="00E32C72" w:rsidP="00E32C72">
      <w:pPr>
        <w:rPr>
          <w:rFonts w:ascii="Times New Roman" w:eastAsia="Arial" w:hAnsi="Times New Roman"/>
          <w:sz w:val="28"/>
          <w:szCs w:val="28"/>
          <w:lang w:eastAsia="uk-UA"/>
        </w:rPr>
      </w:pPr>
    </w:p>
    <w:p w:rsidR="00E32C72" w:rsidRDefault="00E32C72" w:rsidP="00E32C72">
      <w:pPr>
        <w:rPr>
          <w:rFonts w:ascii="Times New Roman" w:eastAsia="Arial" w:hAnsi="Times New Roman"/>
          <w:sz w:val="28"/>
          <w:szCs w:val="28"/>
          <w:lang w:eastAsia="uk-UA"/>
        </w:rPr>
      </w:pPr>
    </w:p>
    <w:p w:rsidR="00E32C72" w:rsidRDefault="00E32C72" w:rsidP="00E32C72">
      <w:pPr>
        <w:rPr>
          <w:rFonts w:ascii="Times New Roman" w:eastAsia="Arial" w:hAnsi="Times New Roman"/>
          <w:sz w:val="28"/>
          <w:szCs w:val="28"/>
          <w:lang w:eastAsia="uk-UA"/>
        </w:rPr>
      </w:pPr>
    </w:p>
    <w:p w:rsidR="00E32C72" w:rsidRDefault="00E32C72" w:rsidP="00E32C72">
      <w:pPr>
        <w:rPr>
          <w:rFonts w:ascii="Times New Roman" w:eastAsia="Arial" w:hAnsi="Times New Roman"/>
          <w:sz w:val="28"/>
          <w:szCs w:val="28"/>
          <w:lang w:eastAsia="uk-UA"/>
        </w:rPr>
      </w:pPr>
    </w:p>
    <w:p w:rsidR="00E32C72" w:rsidRDefault="00E32C72" w:rsidP="00E32C72">
      <w:pPr>
        <w:rPr>
          <w:rFonts w:ascii="Times New Roman" w:eastAsia="Arial" w:hAnsi="Times New Roman"/>
          <w:sz w:val="28"/>
          <w:szCs w:val="28"/>
          <w:lang w:eastAsia="uk-UA"/>
        </w:rPr>
      </w:pPr>
    </w:p>
    <w:p w:rsidR="00E32C72" w:rsidRDefault="00E32C72" w:rsidP="00E32C72">
      <w:pPr>
        <w:jc w:val="center"/>
      </w:pPr>
      <w:r>
        <w:rPr>
          <w:rFonts w:ascii="Times New Roman" w:eastAsia="Arial" w:hAnsi="Times New Roman"/>
          <w:sz w:val="28"/>
          <w:szCs w:val="28"/>
          <w:lang w:eastAsia="uk-UA"/>
        </w:rPr>
        <w:t>м.Дрогобич</w:t>
      </w:r>
    </w:p>
    <w:p w:rsidR="00E32C72" w:rsidRDefault="00E32C72" w:rsidP="00E32C72"/>
    <w:p w:rsidR="00E32C72" w:rsidRPr="003D7903" w:rsidRDefault="00E32C72" w:rsidP="00494CDC">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lastRenderedPageBreak/>
        <w:t>І. ЗАГАЛЬНІ ПОЛОЖЕННЯ</w:t>
      </w:r>
    </w:p>
    <w:p w:rsidR="00E32C72" w:rsidRPr="003D7903" w:rsidRDefault="00E32C72" w:rsidP="00E32C72">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Повна назв</w:t>
      </w:r>
      <w:r>
        <w:rPr>
          <w:rFonts w:ascii="Times New Roman" w:eastAsia="Aptos" w:hAnsi="Times New Roman"/>
          <w:kern w:val="2"/>
          <w:sz w:val="28"/>
          <w:szCs w:val="28"/>
          <w14:ligatures w14:val="standardContextual"/>
        </w:rPr>
        <w:t>а: Заклад дошкільної освіти № 21 «Сонечко</w:t>
      </w:r>
      <w:r w:rsidRPr="003D7903">
        <w:rPr>
          <w:rFonts w:ascii="Times New Roman" w:eastAsia="Aptos" w:hAnsi="Times New Roman"/>
          <w:kern w:val="2"/>
          <w:sz w:val="28"/>
          <w:szCs w:val="28"/>
          <w14:ligatures w14:val="standardContextual"/>
        </w:rPr>
        <w:t>» Дрогобицької міської ради Львівської області.</w:t>
      </w:r>
    </w:p>
    <w:p w:rsidR="00E32C72" w:rsidRPr="003D7903" w:rsidRDefault="00E32C72" w:rsidP="00E32C72">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 21 «Сонечко</w:t>
      </w:r>
      <w:r w:rsidRPr="003D7903">
        <w:rPr>
          <w:rFonts w:ascii="Times New Roman" w:eastAsia="Aptos" w:hAnsi="Times New Roman"/>
          <w:kern w:val="2"/>
          <w:sz w:val="28"/>
          <w:szCs w:val="28"/>
          <w14:ligatures w14:val="standardContextual"/>
        </w:rPr>
        <w:t>» (далі – заклад освіти).</w:t>
      </w:r>
    </w:p>
    <w:p w:rsidR="00E32C72" w:rsidRPr="003D7903" w:rsidRDefault="00E32C72" w:rsidP="00E32C72">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Юридична адреса закладу: 82172</w:t>
      </w:r>
      <w:r w:rsidRPr="003D7903">
        <w:rPr>
          <w:rFonts w:ascii="Times New Roman" w:eastAsia="Aptos" w:hAnsi="Times New Roman"/>
          <w:kern w:val="2"/>
          <w:sz w:val="28"/>
          <w:szCs w:val="28"/>
          <w14:ligatures w14:val="standardContextual"/>
        </w:rPr>
        <w:t xml:space="preserve">, Львівська  область, </w:t>
      </w:r>
      <w:r>
        <w:rPr>
          <w:rFonts w:ascii="Times New Roman" w:eastAsia="Aptos" w:hAnsi="Times New Roman"/>
          <w:kern w:val="2"/>
          <w:sz w:val="28"/>
          <w:szCs w:val="28"/>
          <w14:ligatures w14:val="standardContextual"/>
        </w:rPr>
        <w:t>Дрогобицький район,</w:t>
      </w:r>
      <w:r w:rsidRPr="003D7903">
        <w:rPr>
          <w:rFonts w:ascii="Times New Roman" w:eastAsia="Aptos" w:hAnsi="Times New Roman"/>
          <w:kern w:val="2"/>
          <w:sz w:val="28"/>
          <w:szCs w:val="28"/>
          <w14:ligatures w14:val="standardContextual"/>
        </w:rPr>
        <w:t>м.</w:t>
      </w:r>
      <w:r>
        <w:rPr>
          <w:rFonts w:ascii="Times New Roman" w:eastAsia="Aptos" w:hAnsi="Times New Roman"/>
          <w:kern w:val="2"/>
          <w:sz w:val="28"/>
          <w:szCs w:val="28"/>
          <w14:ligatures w14:val="standardContextual"/>
        </w:rPr>
        <w:t xml:space="preserve"> Дрогобич, вул. Калнишевського</w:t>
      </w:r>
      <w:r w:rsidRPr="003D7903">
        <w:rPr>
          <w:rFonts w:ascii="Times New Roman" w:eastAsia="Aptos" w:hAnsi="Times New Roman"/>
          <w:kern w:val="2"/>
          <w:sz w:val="28"/>
          <w:szCs w:val="28"/>
          <w14:ligatures w14:val="standardContextual"/>
        </w:rPr>
        <w:t xml:space="preserve">, буд. </w:t>
      </w:r>
      <w:r>
        <w:rPr>
          <w:rFonts w:ascii="Times New Roman" w:eastAsia="Aptos" w:hAnsi="Times New Roman"/>
          <w:kern w:val="2"/>
          <w:sz w:val="28"/>
          <w:szCs w:val="28"/>
          <w14:ligatures w14:val="standardContextual"/>
        </w:rPr>
        <w:t>1</w:t>
      </w:r>
      <w:r w:rsidRPr="003D7903">
        <w:rPr>
          <w:rFonts w:ascii="Times New Roman" w:eastAsia="Aptos" w:hAnsi="Times New Roman"/>
          <w:kern w:val="2"/>
          <w:sz w:val="28"/>
          <w:szCs w:val="28"/>
          <w14:ligatures w14:val="standardContextual"/>
        </w:rPr>
        <w:t>.</w:t>
      </w:r>
    </w:p>
    <w:p w:rsidR="00E32C72" w:rsidRPr="003D7903" w:rsidRDefault="00E32C72" w:rsidP="00E32C72">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Форма власності - комунальна. Тип —дитячий садок.</w:t>
      </w:r>
    </w:p>
    <w:p w:rsidR="00E32C72" w:rsidRPr="003D7903" w:rsidRDefault="00E32C72" w:rsidP="00E32C72">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E32C72" w:rsidRPr="003D7903" w:rsidRDefault="00E32C72" w:rsidP="00E32C72">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Заклад дошкільної освіти має право розміщувати зображення Державного Герба України на бланках службових документів відповідно ДСТУ 4163:2020 «Національний стандарт України «Державна Уніфікована система організаційно-розпорядчої документації. Вимоги до оформлення документів».</w:t>
      </w:r>
    </w:p>
    <w:p w:rsidR="00E32C72" w:rsidRPr="003D7903" w:rsidRDefault="00E32C72" w:rsidP="00E32C72">
      <w:pPr>
        <w:numPr>
          <w:ilvl w:val="1"/>
          <w:numId w:val="1"/>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Засновник закладу освіти — Дрогобицька міська</w:t>
      </w:r>
      <w:r w:rsidR="006D2019">
        <w:rPr>
          <w:rFonts w:ascii="Times New Roman" w:eastAsia="Aptos" w:hAnsi="Times New Roman"/>
          <w:kern w:val="2"/>
          <w:sz w:val="28"/>
          <w:szCs w:val="28"/>
          <w14:ligatures w14:val="standardContextual"/>
        </w:rPr>
        <w:t xml:space="preserve"> рада Львівської області</w:t>
      </w:r>
      <w:r w:rsidRPr="003D7903">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управління освіти виконавчих органів Дрогобицької міської ради Львівської об</w:t>
      </w:r>
      <w:r>
        <w:rPr>
          <w:rFonts w:ascii="Times New Roman" w:eastAsia="Aptos" w:hAnsi="Times New Roman"/>
          <w:kern w:val="2"/>
          <w:sz w:val="28"/>
          <w:szCs w:val="28"/>
          <w14:ligatures w14:val="standardContextual"/>
        </w:rPr>
        <w:t>ласті (далі - управління освіти</w:t>
      </w:r>
      <w:r w:rsidRPr="003D7903">
        <w:rPr>
          <w:rFonts w:ascii="Times New Roman" w:eastAsia="Aptos" w:hAnsi="Times New Roman"/>
          <w:kern w:val="2"/>
          <w:sz w:val="28"/>
          <w:szCs w:val="28"/>
          <w14:ligatures w14:val="standardContextual"/>
        </w:rPr>
        <w:t>).</w:t>
      </w:r>
    </w:p>
    <w:p w:rsidR="00E32C72" w:rsidRPr="003D7903" w:rsidRDefault="00E32C72" w:rsidP="00E32C72">
      <w:pPr>
        <w:widowControl w:val="0"/>
        <w:numPr>
          <w:ilvl w:val="1"/>
          <w:numId w:val="3"/>
        </w:numPr>
        <w:pBdr>
          <w:top w:val="nil"/>
          <w:left w:val="nil"/>
          <w:bottom w:val="nil"/>
          <w:right w:val="nil"/>
          <w:between w:val="nil"/>
        </w:pBdr>
        <w:tabs>
          <w:tab w:val="left" w:pos="1134"/>
          <w:tab w:val="left" w:pos="1418"/>
        </w:tabs>
        <w:spacing w:after="0" w:line="240" w:lineRule="auto"/>
        <w:ind w:firstLine="567"/>
        <w:contextualSpacing/>
        <w:jc w:val="both"/>
        <w:rPr>
          <w:rFonts w:ascii="Times New Roman" w:eastAsia="Times New Roman" w:hAnsi="Times New Roman"/>
          <w:sz w:val="28"/>
          <w:szCs w:val="28"/>
          <w:lang w:eastAsia="ru-RU"/>
        </w:rPr>
      </w:pPr>
      <w:r w:rsidRPr="003D7903">
        <w:rPr>
          <w:rFonts w:ascii="Times New Roman" w:eastAsia="Aptos" w:hAnsi="Times New Roman"/>
          <w:kern w:val="2"/>
          <w:sz w:val="28"/>
          <w:szCs w:val="28"/>
          <w14:ligatures w14:val="standardContextual"/>
        </w:rPr>
        <w:t xml:space="preserve"> ЗДО </w:t>
      </w:r>
      <w:r>
        <w:rPr>
          <w:rFonts w:ascii="Times New Roman" w:eastAsia="Aptos" w:hAnsi="Times New Roman"/>
          <w:kern w:val="2"/>
          <w:sz w:val="28"/>
          <w:szCs w:val="28"/>
          <w14:ligatures w14:val="standardContextual"/>
        </w:rPr>
        <w:t>№ 21 «Сонечко</w:t>
      </w:r>
      <w:r w:rsidRPr="003D7903">
        <w:rPr>
          <w:rFonts w:ascii="Times New Roman" w:eastAsia="Aptos" w:hAnsi="Times New Roman"/>
          <w:kern w:val="2"/>
          <w:sz w:val="28"/>
          <w:szCs w:val="28"/>
          <w14:ligatures w14:val="standardContextual"/>
        </w:rPr>
        <w:t xml:space="preserve">» </w:t>
      </w:r>
      <w:r w:rsidRPr="003D7903">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sidRPr="003D7903">
        <w:rPr>
          <w:rFonts w:ascii="Times New Roman" w:eastAsia="Times New Roman" w:hAnsi="Times New Roman"/>
          <w:sz w:val="28"/>
          <w:szCs w:val="28"/>
          <w:lang w:eastAsia="ru-RU"/>
        </w:rPr>
        <w:tab/>
      </w:r>
    </w:p>
    <w:p w:rsidR="00E32C72" w:rsidRPr="003D7903" w:rsidRDefault="00E32C72" w:rsidP="00E32C72">
      <w:pPr>
        <w:widowControl w:val="0"/>
        <w:numPr>
          <w:ilvl w:val="1"/>
          <w:numId w:val="3"/>
        </w:numPr>
        <w:tabs>
          <w:tab w:val="left" w:pos="1276"/>
          <w:tab w:val="left" w:pos="1418"/>
        </w:tabs>
        <w:spacing w:after="0" w:line="240" w:lineRule="auto"/>
        <w:ind w:firstLine="567"/>
        <w:contextualSpacing/>
        <w:jc w:val="both"/>
        <w:rPr>
          <w:rFonts w:ascii="Times New Roman" w:eastAsia="Times New Roman" w:hAnsi="Times New Roman"/>
          <w:sz w:val="28"/>
          <w:szCs w:val="28"/>
          <w:lang w:val="ru-RU" w:eastAsia="ru-RU"/>
        </w:rPr>
      </w:pPr>
      <w:r w:rsidRPr="003D7903">
        <w:rPr>
          <w:rFonts w:ascii="Times New Roman" w:eastAsia="Aptos" w:hAnsi="Times New Roman"/>
          <w:kern w:val="2"/>
          <w:sz w:val="28"/>
          <w:szCs w:val="28"/>
          <w14:ligatures w14:val="standardContextual"/>
        </w:rPr>
        <w:t xml:space="preserve"> Заклад освіти </w:t>
      </w:r>
      <w:r w:rsidRPr="003D7903">
        <w:rPr>
          <w:rFonts w:ascii="Times New Roman" w:eastAsia="Times New Roman" w:hAnsi="Times New Roman"/>
          <w:sz w:val="28"/>
          <w:szCs w:val="28"/>
          <w:lang w:val="ru-RU" w:eastAsia="ru-RU"/>
        </w:rPr>
        <w:t>проводить освітню  діяльність у сфері дошкільної освіти на підставі ліцензії, виданої в установленому законодавством порядку.</w:t>
      </w:r>
    </w:p>
    <w:p w:rsidR="00E32C72" w:rsidRPr="003D7903" w:rsidRDefault="00E32C72" w:rsidP="00E32C72">
      <w:pPr>
        <w:widowControl w:val="0"/>
        <w:numPr>
          <w:ilvl w:val="1"/>
          <w:numId w:val="3"/>
        </w:numPr>
        <w:pBdr>
          <w:top w:val="nil"/>
          <w:left w:val="nil"/>
          <w:bottom w:val="nil"/>
          <w:right w:val="nil"/>
          <w:between w:val="nil"/>
        </w:pBdr>
        <w:tabs>
          <w:tab w:val="left" w:pos="1276"/>
          <w:tab w:val="left" w:pos="1418"/>
        </w:tabs>
        <w:spacing w:after="0" w:line="240" w:lineRule="auto"/>
        <w:ind w:firstLine="567"/>
        <w:contextualSpacing/>
        <w:jc w:val="both"/>
        <w:rPr>
          <w:rFonts w:ascii="Times New Roman" w:eastAsia="Times New Roman" w:hAnsi="Times New Roman"/>
          <w:sz w:val="28"/>
          <w:szCs w:val="28"/>
          <w:lang w:eastAsia="ru-RU"/>
        </w:rPr>
      </w:pPr>
      <w:r w:rsidRPr="003D7903">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ЗДО № 21 «Сонечко</w:t>
      </w:r>
      <w:r w:rsidRPr="003D7903">
        <w:rPr>
          <w:rFonts w:ascii="Times New Roman" w:eastAsia="Aptos" w:hAnsi="Times New Roman"/>
          <w:kern w:val="2"/>
          <w:sz w:val="28"/>
          <w:szCs w:val="28"/>
          <w14:ligatures w14:val="standardContextual"/>
        </w:rPr>
        <w:t xml:space="preserve">» </w:t>
      </w:r>
      <w:r w:rsidRPr="003D7903">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E32C72" w:rsidRPr="003D7903" w:rsidRDefault="00E32C72" w:rsidP="00E32C72">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3D7903">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E32C72" w:rsidRPr="003D7903" w:rsidRDefault="00E32C72" w:rsidP="00E32C72">
      <w:pPr>
        <w:widowControl w:val="0"/>
        <w:tabs>
          <w:tab w:val="left" w:pos="1276"/>
          <w:tab w:val="left" w:pos="1418"/>
        </w:tabs>
        <w:spacing w:after="0" w:line="240" w:lineRule="auto"/>
        <w:jc w:val="both"/>
        <w:rPr>
          <w:rFonts w:ascii="Times New Roman" w:eastAsia="Times New Roman" w:hAnsi="Times New Roman"/>
          <w:sz w:val="28"/>
          <w:szCs w:val="28"/>
          <w:lang w:eastAsia="ru-RU"/>
        </w:rPr>
      </w:pPr>
      <w:r w:rsidRPr="003D7903">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утворення та припинення функціонування груп вихованців </w:t>
      </w:r>
      <w:r w:rsidRPr="003D7903">
        <w:rPr>
          <w:rFonts w:ascii="Times New Roman" w:eastAsia="Aptos" w:hAnsi="Times New Roman"/>
          <w:kern w:val="2"/>
          <w:sz w:val="28"/>
          <w:szCs w:val="28"/>
          <w14:ligatures w14:val="standardContextual"/>
        </w:rPr>
        <w:t xml:space="preserve">ЗДО </w:t>
      </w:r>
      <w:r>
        <w:rPr>
          <w:rFonts w:ascii="Times New Roman" w:eastAsia="Aptos" w:hAnsi="Times New Roman"/>
          <w:kern w:val="2"/>
          <w:sz w:val="28"/>
          <w:szCs w:val="28"/>
          <w14:ligatures w14:val="standardContextual"/>
        </w:rPr>
        <w:t xml:space="preserve">№ 21 «Сонечко» </w:t>
      </w:r>
      <w:r w:rsidRPr="003D7903">
        <w:rPr>
          <w:rFonts w:ascii="Times New Roman" w:eastAsia="Times New Roman" w:hAnsi="Times New Roman"/>
          <w:sz w:val="28"/>
          <w:szCs w:val="28"/>
          <w:lang w:eastAsia="ru-RU"/>
        </w:rPr>
        <w:t xml:space="preserve">приймає його засновник. </w:t>
      </w:r>
    </w:p>
    <w:p w:rsidR="00E32C72" w:rsidRPr="003D7903" w:rsidRDefault="00E32C72" w:rsidP="00E32C72">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E32C72" w:rsidRPr="003D7903" w:rsidRDefault="00E32C72" w:rsidP="00E32C72">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Головною метою діяльності закладу освіти є забезпечення цілісного та всебічного розвитку дитини шляхом виховання, навчання, </w:t>
      </w:r>
      <w:r w:rsidRPr="003D7903">
        <w:rPr>
          <w:rFonts w:ascii="Times New Roman" w:eastAsia="Aptos" w:hAnsi="Times New Roman"/>
          <w:kern w:val="2"/>
          <w:sz w:val="28"/>
          <w:szCs w:val="28"/>
          <w14:ligatures w14:val="standardContextual"/>
        </w:rPr>
        <w:lastRenderedPageBreak/>
        <w:t>соціалізації та формування необхідних життєвих навичок і компетентностей.</w:t>
      </w:r>
    </w:p>
    <w:p w:rsidR="00E32C72" w:rsidRPr="003D7903" w:rsidRDefault="00E32C72" w:rsidP="00E32C72">
      <w:pPr>
        <w:numPr>
          <w:ilvl w:val="1"/>
          <w:numId w:val="4"/>
        </w:numPr>
        <w:tabs>
          <w:tab w:val="left" w:pos="1418"/>
        </w:tabs>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у своїй діяльності дотримується засад державної політики та принципів освітньої діяльності у сфері дошкільної освіти:</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дитиноцентризм та особистісно орієнтовний підхід до розвитку дитини відповідно до її індивідуальних особливостей, потреб, інтересів, здібностей, обдарувань та свободи вибору;</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рівний доступ до здобуття дошкільної освіти;</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академічна доброчесність;</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академічна свобода педагогічних працівників;</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-автономія  освітньої діяльності закладу (академічна, кадрова, організаційна, фінансова);</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пріоритет сімейного виховання дитини,  педагогічне партнерство сім’ї та закладу дошкільної освіти;</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доступність (у тому числі територіальна), безоплатність і світський характер дошкільної освіти в закладі дошкільної освіти;</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створення умов, зокрема інклюзивного чи спеціального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створення безпечного та здорового освітнього середовища;</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-обов’язковість здобуття дошкільної освіти дітьми старшого дошкільного віку відповідно до державного стандарту;</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цифровізація управлінських процесів у сфері дошкільної освіти;</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поєднання колегіальних та єдиноначальних засад управління закладом дошкільної освіти;</w:t>
      </w:r>
    </w:p>
    <w:p w:rsidR="00E32C72" w:rsidRPr="003D7903" w:rsidRDefault="00E32C72" w:rsidP="00E32C7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реалізує особистісно орієнтовану модель дошкільної освіти та основні завдання дошкільної освіти, зокрема:</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збереження та зміцнення здоров’я дитини;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основ здорового способу життя та безпечної поведінки;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виховання поваги до державної мови, культури, національних цінностей українського народу, толерантного ставлення до інших націй і народів;</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початкових навичок освітньої діяльності;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виконання вимог Базового компонента дошкільної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соціалізація дитини, формування вміння жити в колективі;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забезпечення інклюзивного підходу до освітньої діяльності дітей з особливими освітніми потребами;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впровадження сучасних освітніх технологій, програм, авторських методик;</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підтримка сім’ї в вихованні та розвитку дитини.</w:t>
      </w:r>
    </w:p>
    <w:p w:rsidR="00E32C72" w:rsidRPr="003D7903" w:rsidRDefault="00E32C72" w:rsidP="00E32C7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Заклад освіти самостійно приймає рішення і здійснює діяльність в межах компетенції, передбаченої чинним законодавством, типом організації освітньої діяльності та цим Статутом.</w:t>
      </w:r>
    </w:p>
    <w:p w:rsidR="00E32C72" w:rsidRPr="003D7903" w:rsidRDefault="00E32C72" w:rsidP="00E32C7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Освітній процес здійснюється за освітньою програмою, схваленою педа</w:t>
      </w:r>
      <w:r w:rsidR="00494CDC">
        <w:rPr>
          <w:rFonts w:ascii="Times New Roman" w:eastAsia="Aptos" w:hAnsi="Times New Roman"/>
          <w:kern w:val="2"/>
          <w:sz w:val="28"/>
          <w:szCs w:val="28"/>
          <w14:ligatures w14:val="standardContextual"/>
        </w:rPr>
        <w:t>гогічною радою, яка відповідає Д</w:t>
      </w:r>
      <w:bookmarkStart w:id="0" w:name="_GoBack"/>
      <w:bookmarkEnd w:id="0"/>
      <w:r w:rsidRPr="003D7903">
        <w:rPr>
          <w:rFonts w:ascii="Times New Roman" w:eastAsia="Aptos" w:hAnsi="Times New Roman"/>
          <w:kern w:val="2"/>
          <w:sz w:val="28"/>
          <w:szCs w:val="28"/>
          <w14:ligatures w14:val="standardContextual"/>
        </w:rPr>
        <w:t>ержавному стандарту дошкільної освіти, враховує вікові та індивідуальні особливості дітей.</w:t>
      </w:r>
    </w:p>
    <w:p w:rsidR="00E32C72" w:rsidRPr="003D7903" w:rsidRDefault="00E32C72" w:rsidP="00E32C7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задовольняти потреби дітей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прав дитини у сфері дошкільної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рівень дошкільної освіти у межах державних вимог до її змісту, рівня і обсягу;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формувати у дітей гігієнічні навички та основи здорового способу життя, норми безпечної поведінки;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збереженню та зміцненню здоров’я, розумовому, психологічному і фізичному розвитку дітей;</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соціально-педагогічний патронат, взаємодію з сім’єю;</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поширювати серед батьків психолого-педагогічні та фізіологічні знання про дітей дошкільного віку;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планувати свою діяльність та формувати програму розвитку закладу освіти; </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добір і розстановку кадрів;</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виконувати угоди укладені між батьками та закладом дошкільної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додержуватися фінансової дисципліни та зберігати матеріально-технічну базу; </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інші повноваження відповідно до цього Статуту.</w:t>
      </w:r>
    </w:p>
    <w:p w:rsidR="00E32C72" w:rsidRPr="003D7903" w:rsidRDefault="00E32C72" w:rsidP="00E32C7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E32C72" w:rsidRPr="003D7903" w:rsidRDefault="00E32C72" w:rsidP="00E32C7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E32C72" w:rsidRPr="003D7903" w:rsidRDefault="00E32C72" w:rsidP="00E32C7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Заклад освіти забезпечує освітній процес державною мовою відповідно до Конституції та законів України. </w:t>
      </w:r>
    </w:p>
    <w:p w:rsidR="00E32C72" w:rsidRPr="003D7903" w:rsidRDefault="00E32C72" w:rsidP="00E32C7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E32C72" w:rsidRPr="003D7903" w:rsidRDefault="00E32C72" w:rsidP="00E32C7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дітей з особливими освітніми потребами здійснюється відповідно до індивідуальної програми розвитку дитини шляхом адаптації/модифікації змісту освітньої програми. В спеціальних групах освітній процес здійснюється відповідно освітньої програми яка обов’язково містить корекційно – розвитковий складник.</w:t>
      </w:r>
    </w:p>
    <w:p w:rsidR="00E32C72" w:rsidRPr="003D7903" w:rsidRDefault="00E32C72" w:rsidP="00E32C7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Право на здобуття дошкільної освіти гарантується незалежно від статі, раси, кольору шкіри, стану здоров’я, інвалідності, особливих освітніх потреб, громадянства, національності, релігійних чи інших переконань, місця проживання, мови спілкування, походження, сімейного та майнового стану, а також інших обставин та ознак.</w:t>
      </w:r>
    </w:p>
    <w:p w:rsidR="00E32C72" w:rsidRPr="003D7903" w:rsidRDefault="00E32C72" w:rsidP="00E32C7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E32C72" w:rsidRPr="003D7903" w:rsidRDefault="00E32C72" w:rsidP="00E32C7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E32C72" w:rsidRPr="003D7903" w:rsidRDefault="00E32C72" w:rsidP="00E32C7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E32C72" w:rsidRPr="003D7903" w:rsidRDefault="00E32C72" w:rsidP="00E32C7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E32C72" w:rsidRPr="003D7903" w:rsidRDefault="00E32C72" w:rsidP="00E32C7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забезпечує на своєму вебсайті (а в разі його відсутності - на вебсайті засновника) відкритий доступ до інформації та документів, передбачених Законом  України «Про дошкільну освіту» і Законом України «Про освіту».</w:t>
      </w:r>
    </w:p>
    <w:p w:rsidR="00E32C72" w:rsidRPr="003D7903" w:rsidRDefault="00E32C72" w:rsidP="00E32C7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Основною формою здобуття дошкільної освіти є очна (денна). Заклад дошкільної освіти за можливості, з урахуванням запитів батьків дітей та за рішенням засновника закладу дошкільної освіти, </w:t>
      </w:r>
      <w:r w:rsidRPr="003D7903">
        <w:rPr>
          <w:rFonts w:ascii="Times New Roman" w:eastAsia="Aptos" w:hAnsi="Times New Roman"/>
          <w:kern w:val="2"/>
          <w:sz w:val="28"/>
          <w:szCs w:val="28"/>
          <w14:ligatures w14:val="standardContextual"/>
        </w:rPr>
        <w:lastRenderedPageBreak/>
        <w:t xml:space="preserve">може також запроваджувати мережеву та/або дистанційну форму здобуття дошкільної освіти, та/або педагогічний патронаж. </w:t>
      </w:r>
    </w:p>
    <w:p w:rsidR="00E32C72" w:rsidRPr="003D7903" w:rsidRDefault="00E32C72" w:rsidP="00E32C72">
      <w:pPr>
        <w:numPr>
          <w:ilvl w:val="1"/>
          <w:numId w:val="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Працівники закладу освіти  несуть персональну відповідальність за життя, здоров’я, безпеку, захист прав і гідності дітей, що визначається законодавством України.</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p>
    <w:p w:rsidR="00E32C72" w:rsidRPr="003D7903" w:rsidRDefault="00E32C72" w:rsidP="00E32C72">
      <w:pPr>
        <w:spacing w:after="0" w:line="240" w:lineRule="auto"/>
        <w:jc w:val="both"/>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 xml:space="preserve">II. </w:t>
      </w:r>
      <w:r w:rsidRPr="003D7903">
        <w:rPr>
          <w:rFonts w:ascii="Times New Roman" w:eastAsiaTheme="minorHAnsi" w:hAnsi="Times New Roman"/>
          <w:b/>
          <w:sz w:val="28"/>
          <w:szCs w:val="28"/>
        </w:rPr>
        <w:t>ЗАРАХУВАННЯ ДО ЗАКЛАДУ ДОШКІЛЬНОЇ ОСВІТИ, ФОРМУВАННЯ ТА НАПОВНЮВАНІСТЬ ГРУП ВИХОВАНЦІВ</w:t>
      </w:r>
    </w:p>
    <w:p w:rsidR="00E32C72" w:rsidRPr="003D7903" w:rsidRDefault="00E32C72" w:rsidP="00E32C72">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2.1. Заклад дошкільної освіти розраховано на </w:t>
      </w:r>
      <w:r>
        <w:rPr>
          <w:rFonts w:ascii="Times New Roman" w:eastAsiaTheme="minorHAnsi" w:hAnsi="Times New Roman"/>
          <w:sz w:val="28"/>
          <w:szCs w:val="28"/>
        </w:rPr>
        <w:t>167</w:t>
      </w:r>
      <w:r w:rsidRPr="003D7903">
        <w:rPr>
          <w:rFonts w:ascii="Times New Roman" w:eastAsiaTheme="minorHAnsi" w:hAnsi="Times New Roman"/>
          <w:sz w:val="28"/>
          <w:szCs w:val="28"/>
        </w:rPr>
        <w:t xml:space="preserve"> місць.</w:t>
      </w:r>
    </w:p>
    <w:p w:rsidR="00E32C72" w:rsidRPr="003D7903" w:rsidRDefault="00E32C72" w:rsidP="00E32C72">
      <w:pPr>
        <w:spacing w:after="0" w:line="240" w:lineRule="auto"/>
        <w:jc w:val="both"/>
        <w:rPr>
          <w:rFonts w:ascii="Times New Roman" w:eastAsia="Times New Roman" w:hAnsi="Times New Roman"/>
          <w:sz w:val="28"/>
          <w:szCs w:val="28"/>
          <w:lang w:eastAsia="ru-RU"/>
        </w:rPr>
      </w:pPr>
      <w:r w:rsidRPr="003D7903">
        <w:rPr>
          <w:rFonts w:ascii="Times New Roman" w:eastAsiaTheme="minorHAnsi" w:hAnsi="Times New Roman"/>
          <w:sz w:val="28"/>
          <w:szCs w:val="28"/>
        </w:rPr>
        <w:t xml:space="preserve">2.2. </w:t>
      </w:r>
      <w:r w:rsidRPr="003D7903">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управлінням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E32C72" w:rsidRPr="003D7903" w:rsidRDefault="00E32C72" w:rsidP="00E32C72">
      <w:pPr>
        <w:spacing w:after="0" w:line="240" w:lineRule="auto"/>
        <w:jc w:val="both"/>
        <w:rPr>
          <w:rFonts w:ascii="Times New Roman" w:eastAsiaTheme="minorHAnsi" w:hAnsi="Times New Roman"/>
          <w:sz w:val="28"/>
          <w:szCs w:val="28"/>
        </w:rPr>
      </w:pPr>
      <w:r w:rsidRPr="003D7903">
        <w:rPr>
          <w:rFonts w:ascii="Times New Roman" w:eastAsia="Times New Roman" w:hAnsi="Times New Roman"/>
          <w:sz w:val="28"/>
          <w:szCs w:val="28"/>
          <w:lang w:eastAsia="ru-RU"/>
        </w:rPr>
        <w:t>2.3.</w:t>
      </w:r>
      <w:r w:rsidRPr="003D7903">
        <w:rPr>
          <w:rFonts w:ascii="Times New Roman" w:eastAsiaTheme="minorHAnsi"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E32C72" w:rsidRPr="003D7903" w:rsidRDefault="00E32C72" w:rsidP="00E32C72">
      <w:pPr>
        <w:spacing w:after="0" w:line="240" w:lineRule="auto"/>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rPr>
        <w:t xml:space="preserve">2.4. </w:t>
      </w:r>
      <w:r w:rsidRPr="003D7903">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закладу освіти протягом календарного року на підставі: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заяви одного з батьків (або законного представника);</w:t>
      </w:r>
    </w:p>
    <w:p w:rsidR="00E32C72" w:rsidRPr="003D7903" w:rsidRDefault="00E32C72" w:rsidP="00E32C72">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Aptos" w:hAnsi="Times New Roman"/>
          <w:kern w:val="2"/>
          <w:sz w:val="28"/>
          <w:szCs w:val="28"/>
          <w14:ligatures w14:val="standardContextual"/>
        </w:rPr>
        <w:t xml:space="preserve">- </w:t>
      </w:r>
      <w:r w:rsidRPr="003D7903">
        <w:rPr>
          <w:rFonts w:ascii="Times New Roman" w:eastAsiaTheme="minorHAnsi" w:hAnsi="Times New Roman"/>
          <w:sz w:val="28"/>
          <w:szCs w:val="28"/>
          <w:shd w:val="clear" w:color="auto" w:fill="FFFFFF"/>
        </w:rPr>
        <w:t>копія свідоцтва про народження дитини;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shd w:val="clear" w:color="auto" w:fill="FFFFFF"/>
        </w:rPr>
        <w:t xml:space="preserve"> оригінал медичної довідки за формою первинної облікової документації </w:t>
      </w:r>
      <w:r w:rsidRPr="003D7903">
        <w:rPr>
          <w:rFonts w:ascii="Times New Roman" w:eastAsiaTheme="minorHAnsi" w:hAnsi="Times New Roman"/>
          <w:sz w:val="28"/>
          <w:szCs w:val="28"/>
        </w:rPr>
        <w:t>відповідно до вимог законодавства з</w:t>
      </w:r>
      <w:r w:rsidRPr="003D7903">
        <w:rPr>
          <w:rFonts w:ascii="Times New Roman" w:eastAsia="Aptos" w:hAnsi="Times New Roman"/>
          <w:kern w:val="2"/>
          <w:sz w:val="28"/>
          <w:szCs w:val="28"/>
          <w14:ligatures w14:val="standardContextual"/>
        </w:rPr>
        <w:t xml:space="preserve"> висновком лікаря про те, що дитина може відвідувати заклад дошкільної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shd w:val="clear" w:color="auto" w:fill="FFFFFF"/>
        </w:rPr>
        <w:t xml:space="preserve"> копія документа, що підтверджує право дитини на першочергове зарахування до закладу освіти (у разі наявності такого);</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документів про право на пільги (за наявності).</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При зарахуванні дитини з інвалідністю до закладу дошкільної освіти до заяви про зарахування додаються:</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копія індивідуальної програми реабілітації дитини з інвалідністю.</w:t>
      </w:r>
    </w:p>
    <w:p w:rsidR="00E32C72" w:rsidRPr="003D7903" w:rsidRDefault="00E32C72" w:rsidP="00E32C72">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При зарахуванні дитини з особливими освітніми потребами до спеціальної групи до заяви про зарахування додатково додаються:</w:t>
      </w:r>
    </w:p>
    <w:p w:rsidR="00E32C72" w:rsidRPr="003D7903" w:rsidRDefault="00E32C72" w:rsidP="00E32C72">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оригінал висновку про комплексну психолого-педагогічну оцінку    розвитку особи (дитини), наданий інклюзивно-ресурсним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E32C72" w:rsidRPr="003D7903" w:rsidRDefault="00E32C72" w:rsidP="00E32C72">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копія індивідуальної програми розвитку, складеної у закладі освіти, де особа (дитина) здобувала освіту (за наявності);</w:t>
      </w:r>
    </w:p>
    <w:p w:rsidR="00E32C72" w:rsidRPr="003D7903" w:rsidRDefault="00E32C72" w:rsidP="00E32C72">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Aptos" w:hAnsi="Times New Roman"/>
          <w:kern w:val="2"/>
          <w:sz w:val="28"/>
          <w:szCs w:val="28"/>
          <w14:ligatures w14:val="standardContextual"/>
        </w:rPr>
        <w:lastRenderedPageBreak/>
        <w:t xml:space="preserve">- </w:t>
      </w:r>
      <w:r w:rsidRPr="003D7903">
        <w:rPr>
          <w:rFonts w:ascii="Times New Roman" w:eastAsiaTheme="minorHAnsi" w:hAnsi="Times New Roman"/>
          <w:sz w:val="28"/>
          <w:szCs w:val="28"/>
          <w:shd w:val="clear" w:color="auto" w:fill="FFFFFF"/>
        </w:rPr>
        <w:t>копія медичного висновку про дитину з інвалідністю віком до 18 років, виданого лікарсько-консультативною комісією закладу охорони здоров’я (за наявності);</w:t>
      </w:r>
    </w:p>
    <w:p w:rsidR="00E32C72" w:rsidRPr="003D7903" w:rsidRDefault="00E32C72" w:rsidP="00E32C72">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копія індивідуальної програми реабілітації дитини з інвалідністю (за наявності);</w:t>
      </w:r>
    </w:p>
    <w:p w:rsidR="00E32C72" w:rsidRPr="003D7903" w:rsidRDefault="00E32C72" w:rsidP="00E32C72">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оригінал висновку з аудіограмою лікаря-сурдолога або лікаря-отоларинголога дитячого (для дітей з функціональними мовленнєвими труднощами та дітей з функціональними сенсорними труднощами, що передбачають обмеження слухової функції), висновок лікаря-офтальмолога дитячого (для дітей з функціональними сенсорними труднощами, що передбачають обмеження зорової функції) та висновок лікаря-невролога (ортопеда) дитячого (з функціональними моторними або фізичними труднощами);</w:t>
      </w:r>
    </w:p>
    <w:p w:rsidR="00E32C72" w:rsidRPr="003D7903" w:rsidRDefault="00E32C72" w:rsidP="00E32C72">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оригінал висновку лікаря-психіатра дитячого (за наявності).</w:t>
      </w:r>
    </w:p>
    <w:p w:rsidR="00E32C72" w:rsidRPr="003D7903" w:rsidRDefault="00E32C72" w:rsidP="00E32C72">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При зарахуванні дитини з особливими освітніми потребами до інклюзивної групи до заяви про зарахування додатково додаються:</w:t>
      </w:r>
    </w:p>
    <w:p w:rsidR="00E32C72" w:rsidRPr="003D7903" w:rsidRDefault="00E32C72" w:rsidP="00E32C72">
      <w:pPr>
        <w:spacing w:after="0" w:line="240" w:lineRule="auto"/>
        <w:contextualSpacing/>
        <w:jc w:val="both"/>
        <w:rPr>
          <w:rFonts w:ascii="Times New Roman" w:eastAsiaTheme="minorHAnsi" w:hAnsi="Times New Roman"/>
          <w:sz w:val="28"/>
          <w:szCs w:val="28"/>
          <w:shd w:val="clear" w:color="auto" w:fill="FFFFFF"/>
        </w:rPr>
      </w:pPr>
      <w:r w:rsidRPr="003D7903">
        <w:rPr>
          <w:rFonts w:ascii="Times New Roman" w:eastAsiaTheme="minorHAnsi" w:hAnsi="Times New Roman"/>
          <w:sz w:val="28"/>
          <w:szCs w:val="28"/>
          <w:shd w:val="clear" w:color="auto" w:fill="FFFFFF"/>
        </w:rPr>
        <w:t xml:space="preserve">        - оригінал висновку про комплексну психолого-педагогічну оцінку    розвитку особи (дитини), наданий інклюзивно-ресурсним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E32C72" w:rsidRPr="003D7903" w:rsidRDefault="00E32C72" w:rsidP="00E32C72">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E32C72" w:rsidRPr="003D7903" w:rsidRDefault="00E32C72" w:rsidP="00E32C72">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2.7. 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 На підставі звернення одного із батьків у закладі дошкільної освіти за рішенням засновника створюються умови для перебування вихованця понад гарантований обсяг часу, але не більше 12 годин на день ( крім цілодобового перебування за наявності підстав і відповідно до порядку, визначеним Законом України «Про дошкільну освіту»).</w:t>
      </w:r>
    </w:p>
    <w:p w:rsidR="00E32C72" w:rsidRPr="003D7903" w:rsidRDefault="00E32C72" w:rsidP="00E32C72">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2.8. На підставі письмового звернення (заяви) батьків (одного з батьків, який/яка самостійно виховує дитини), обґрунтованого перебування на стаціонарному лікуванні в закладі охорони здоров’я або специфічним режимом їхньої роботи, що пов’язана з відсутністю можливого щоденного повернення дитини до місця її постійного проживання, у закладі дошкільної освіти за рішенням засновника можуть бути створенні умови для </w:t>
      </w:r>
      <w:r w:rsidRPr="003D7903">
        <w:rPr>
          <w:rFonts w:ascii="Times New Roman" w:eastAsiaTheme="minorHAnsi" w:hAnsi="Times New Roman"/>
          <w:sz w:val="28"/>
          <w:szCs w:val="28"/>
        </w:rPr>
        <w:lastRenderedPageBreak/>
        <w:t>тимчасового цілодобового перебування вихованця (вихованців) на час відсутності його (їхніх) батьків (одного з батьків, який/яка самостійно виховує дитину).</w:t>
      </w:r>
    </w:p>
    <w:p w:rsidR="00E32C72" w:rsidRPr="003D7903" w:rsidRDefault="00E32C72" w:rsidP="00E32C72">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E32C72" w:rsidRPr="003D7903" w:rsidRDefault="00E32C72" w:rsidP="00E32C72">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корекційно-розвиткових послуг.</w:t>
      </w:r>
    </w:p>
    <w:p w:rsidR="00E32C72" w:rsidRPr="003D7903" w:rsidRDefault="00E32C72" w:rsidP="00E32C72">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E32C72" w:rsidRPr="003D7903" w:rsidRDefault="00E32C72" w:rsidP="00E32C72">
      <w:pPr>
        <w:spacing w:after="0" w:line="240" w:lineRule="auto"/>
        <w:jc w:val="both"/>
        <w:rPr>
          <w:rFonts w:ascii="Times New Roman" w:eastAsiaTheme="minorHAnsi" w:hAnsi="Times New Roman"/>
          <w:sz w:val="28"/>
          <w:szCs w:val="28"/>
        </w:rPr>
      </w:pPr>
      <w:r w:rsidRPr="003D7903">
        <w:rPr>
          <w:rFonts w:ascii="Times New Roman" w:eastAsiaTheme="minorHAnsi" w:hAnsi="Times New Roman"/>
          <w:sz w:val="28"/>
          <w:szCs w:val="28"/>
        </w:rPr>
        <w:t>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E32C72" w:rsidRPr="003D7903" w:rsidRDefault="00E32C72" w:rsidP="00E32C72">
      <w:pPr>
        <w:spacing w:after="0" w:line="240" w:lineRule="auto"/>
        <w:jc w:val="both"/>
        <w:rPr>
          <w:rFonts w:ascii="Times New Roman" w:eastAsiaTheme="minorHAnsi" w:hAnsi="Times New Roman"/>
          <w:sz w:val="28"/>
          <w:szCs w:val="28"/>
        </w:rPr>
      </w:pPr>
    </w:p>
    <w:p w:rsidR="00E32C72" w:rsidRPr="003D7903" w:rsidRDefault="00E32C72" w:rsidP="00E32C72">
      <w:pPr>
        <w:spacing w:after="0" w:line="240" w:lineRule="auto"/>
        <w:jc w:val="both"/>
        <w:rPr>
          <w:rFonts w:ascii="Times New Roman" w:eastAsiaTheme="minorHAnsi" w:hAnsi="Times New Roman"/>
          <w:b/>
          <w:sz w:val="28"/>
          <w:szCs w:val="28"/>
        </w:rPr>
      </w:pPr>
      <w:r w:rsidRPr="003D7903">
        <w:rPr>
          <w:rFonts w:ascii="Times New Roman" w:eastAsiaTheme="minorHAnsi" w:hAnsi="Times New Roman"/>
          <w:b/>
          <w:sz w:val="28"/>
          <w:szCs w:val="28"/>
        </w:rPr>
        <w:t>ІІІ.РЕЖИМ РОБОТИ ЗАКЛАДУ ДОШКІЛЬНОЇ ОСВІТИ</w:t>
      </w:r>
    </w:p>
    <w:p w:rsidR="00E32C72" w:rsidRPr="003D7903" w:rsidRDefault="00E32C72" w:rsidP="00E32C7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1" w:name="_Hlk199227135"/>
      <w:r w:rsidRPr="003D7903">
        <w:rPr>
          <w:rFonts w:ascii="Times New Roman" w:eastAsia="Aptos" w:hAnsi="Times New Roman"/>
          <w:kern w:val="2"/>
          <w:sz w:val="28"/>
          <w:szCs w:val="28"/>
          <w14:ligatures w14:val="standardContextual"/>
        </w:rPr>
        <w:t>Законом України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bookmarkEnd w:id="1"/>
    </w:p>
    <w:p w:rsidR="00E32C72" w:rsidRPr="003D7903" w:rsidRDefault="00E32C72" w:rsidP="00E32C7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w:t>
      </w:r>
      <w:r w:rsidRPr="003D7903">
        <w:rPr>
          <w:rFonts w:ascii="Times New Roman" w:eastAsia="Aptos" w:hAnsi="Times New Roman"/>
          <w:kern w:val="2"/>
          <w:sz w:val="28"/>
          <w:szCs w:val="28"/>
          <w14:ligatures w14:val="standardContextual"/>
        </w:rPr>
        <w:lastRenderedPageBreak/>
        <w:t xml:space="preserve">неробочі дні тощо) для здобуття дошкільної освіти, </w:t>
      </w:r>
      <w:r w:rsidRPr="003D7903">
        <w:rPr>
          <w:rFonts w:ascii="Times New Roman" w:eastAsia="Aptos" w:hAnsi="Times New Roman"/>
          <w:b/>
          <w:bCs/>
          <w:kern w:val="2"/>
          <w:sz w:val="28"/>
          <w:szCs w:val="28"/>
          <w14:ligatures w14:val="standardContextual"/>
        </w:rPr>
        <w:t>якщо інше не встановлено його засновником.</w:t>
      </w:r>
      <w:r w:rsidRPr="003D7903">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E32C72" w:rsidRPr="003D7903" w:rsidRDefault="00E32C72" w:rsidP="00E32C7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E32C72" w:rsidRPr="003D7903" w:rsidRDefault="00E32C72" w:rsidP="00E32C7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E32C72" w:rsidRPr="003D7903" w:rsidRDefault="00E32C72" w:rsidP="00E32C7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E32C72" w:rsidRPr="003D7903" w:rsidRDefault="00E32C72" w:rsidP="00E32C7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Вихідні дні: субота, неділя.</w:t>
      </w:r>
    </w:p>
    <w:p w:rsidR="00E32C72" w:rsidRPr="003D7903" w:rsidRDefault="00E32C72" w:rsidP="00E32C7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E32C72" w:rsidRPr="003D7903" w:rsidRDefault="00E32C72" w:rsidP="00E32C7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E32C72" w:rsidRPr="003D7903" w:rsidRDefault="00E32C72" w:rsidP="00E32C7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гнучкий режим робочого часу (ст. 60 КЗпП);</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надомна робота (ст. 60-1 КЗпП);</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дистанційна робота (ст. 60-2 КЗпП).</w:t>
      </w:r>
    </w:p>
    <w:p w:rsidR="00E32C72" w:rsidRPr="003D7903" w:rsidRDefault="00E32C72" w:rsidP="00E32C7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E32C72" w:rsidRPr="003D7903" w:rsidRDefault="00E32C72" w:rsidP="00E32C7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Гнучкий режим робочого часу передбачає:</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змінний час, протягом якого працівник на власний розсуд визначає періоди роботи в межах встановленої норми тривалості робочого часу;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час перерви для відпочинку і харчування.</w:t>
      </w:r>
    </w:p>
    <w:p w:rsidR="00E32C72" w:rsidRPr="003D7903" w:rsidRDefault="00E32C72" w:rsidP="00E32C7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E32C72" w:rsidRPr="003D7903" w:rsidRDefault="00E32C72" w:rsidP="00E32C7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E32C72" w:rsidRPr="003D7903" w:rsidRDefault="00E32C72" w:rsidP="00E32C72">
      <w:pPr>
        <w:numPr>
          <w:ilvl w:val="1"/>
          <w:numId w:val="14"/>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p>
    <w:p w:rsidR="00E32C72" w:rsidRPr="003D7903" w:rsidRDefault="00E32C72" w:rsidP="00E32C72">
      <w:pPr>
        <w:spacing w:after="0" w:line="240" w:lineRule="auto"/>
        <w:jc w:val="both"/>
        <w:rPr>
          <w:rFonts w:ascii="Times New Roman" w:eastAsia="Aptos" w:hAnsi="Times New Roman"/>
          <w:b/>
          <w:kern w:val="2"/>
          <w:sz w:val="28"/>
          <w:szCs w:val="28"/>
          <w14:ligatures w14:val="standardContextual"/>
        </w:rPr>
      </w:pPr>
      <w:r w:rsidRPr="003D7903">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E32C72" w:rsidRPr="003D7903" w:rsidRDefault="00E32C72" w:rsidP="00E32C72">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rPr>
        <w:t>. Освітній процес в закладі дошкільної освіти організовується відповідно Законам України "Про освіту", "Про дошкільну освіту"</w:t>
      </w:r>
      <w:r w:rsidRPr="003D7903">
        <w:rPr>
          <w:rFonts w:ascii="Times New Roman" w:eastAsia="Aptos" w:hAnsi="Times New Roman"/>
          <w:kern w:val="2"/>
          <w:sz w:val="28"/>
          <w:szCs w:val="28"/>
          <w14:ligatures w14:val="standardContextual"/>
        </w:rPr>
        <w:t xml:space="preserve">, їхніх нормативно – правових актів, освітніх і парціальних програм, програми розвитку закладу дошкільної освіти, плану роботи на рік та спрямовується на розвиток особистості, обдарувань кожної дитини, досягнення результатів, визначених державним стандартом. </w:t>
      </w:r>
    </w:p>
    <w:p w:rsidR="00E32C72" w:rsidRPr="003D7903" w:rsidRDefault="00E32C72" w:rsidP="00E32C72">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E32C72" w:rsidRPr="003D7903" w:rsidRDefault="00E32C72" w:rsidP="00E32C72">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E32C72" w:rsidRPr="003D7903" w:rsidRDefault="00E32C72" w:rsidP="00E32C72">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Програму розвитку закладу дошкільної освіти, план роботи закладу дошкільної освіти на рік схвалюється педагогічною радою закладу, затверджується керівником (директором) закладу освіти.</w:t>
      </w:r>
    </w:p>
    <w:p w:rsidR="00E32C72" w:rsidRPr="003D7903" w:rsidRDefault="00E32C72" w:rsidP="00E32C72">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Освітній процес проводиться державною мовою (ст. 7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E32C72" w:rsidRPr="003D7903" w:rsidRDefault="00E32C72" w:rsidP="00E32C72">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E32C72" w:rsidRPr="003D7903" w:rsidRDefault="00E32C72" w:rsidP="00E32C72">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E32C72" w:rsidRPr="003D7903" w:rsidRDefault="00E32C72" w:rsidP="00E32C72">
      <w:pPr>
        <w:numPr>
          <w:ilvl w:val="1"/>
          <w:numId w:val="5"/>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Виконання вимог Базового компоненту є обов’язковим.</w:t>
      </w:r>
    </w:p>
    <w:p w:rsidR="00E32C72" w:rsidRPr="003D7903" w:rsidRDefault="00E32C72" w:rsidP="00E32C72">
      <w:pPr>
        <w:numPr>
          <w:ilvl w:val="1"/>
          <w:numId w:val="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Держава сприяє вивченню мов міжнародного спілкування, насамперед англійської мови, в закладі дошкільної освіти.</w:t>
      </w:r>
    </w:p>
    <w:p w:rsidR="00E32C72" w:rsidRPr="003D7903" w:rsidRDefault="00E32C72" w:rsidP="00E32C72">
      <w:pPr>
        <w:spacing w:after="0" w:line="240" w:lineRule="auto"/>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4.10. Освітній процес здійснюється за освітньою програмою, схваленою                  педагогічною радою (ст. 16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E32C72" w:rsidRPr="003D7903" w:rsidRDefault="00E32C72" w:rsidP="00E32C72">
      <w:pPr>
        <w:spacing w:after="0" w:line="240" w:lineRule="auto"/>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4.11. Заклад освіти має право самостійно обирати освітні програми, що відповідають Базовому компоненту дошкільної освіти та:</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рекомендовані Міністерством освіти і науки України;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мають щонайменше трьох позитивних експертних висновків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E32C72" w:rsidRPr="003D7903" w:rsidRDefault="00E32C72" w:rsidP="00E32C72">
      <w:pPr>
        <w:numPr>
          <w:ilvl w:val="1"/>
          <w:numId w:val="16"/>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може використовувати в освітньому процесі: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парціальні програми, рекомендовані центральним органом виконавчої влади у сфері освіти і науки для використання в освітньому процесі;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E32C72" w:rsidRPr="003D7903" w:rsidRDefault="00E32C72" w:rsidP="00E32C72">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E32C72" w:rsidRPr="003D7903" w:rsidRDefault="00E32C72" w:rsidP="00E32C72">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E32C72" w:rsidRPr="003D7903" w:rsidRDefault="00E32C72" w:rsidP="00E32C72">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E32C72" w:rsidRPr="003D7903" w:rsidRDefault="00E32C72" w:rsidP="00E32C72">
      <w:pPr>
        <w:numPr>
          <w:ilvl w:val="1"/>
          <w:numId w:val="6"/>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Для забезпечення індивідуалізації освітнього процесу для дітей з особливими освітніми потребами   відповідно до висновку інклюзивно-ресурсного центру про комплексну психолого-педагогічну оцінку розвитку дитини освітній процес здійснюється відповідно до індивідуальної програми розвитку дитини шляхом адаптації/модифікації змісту освітньої програми, що розробляється командою психолого-педагогічного супроводу, індивідуальної програми реабілітації дитини з інвалідністю (за наявності). Надання психолого-педагогічних та корекційно - розвиткових послуг дітям з особливими освітніми потребами здійснюється відповідно до вимог законодавства.</w:t>
      </w:r>
    </w:p>
    <w:p w:rsidR="00E32C72" w:rsidRPr="003D7903" w:rsidRDefault="00E32C72" w:rsidP="00E32C72">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Виконання освітніх планів, програм та результатів освітньої діяльності системно аналізується педагогічною радою та відображається у внутрішніх звітах закладу.</w:t>
      </w:r>
    </w:p>
    <w:p w:rsidR="00E32C72" w:rsidRPr="003D7903" w:rsidRDefault="00E32C72" w:rsidP="00E32C72">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Додаткові (платні) освітні послуги надаються лише за письмовою згодою одного з батьків і не можуть замінювати безоплатний Держстандартний освітній компонент (ст. 16, 20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E32C72" w:rsidRPr="003D7903" w:rsidRDefault="00E32C72" w:rsidP="00E32C72">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E32C72" w:rsidRPr="003D7903" w:rsidRDefault="00E32C72" w:rsidP="00E32C72">
      <w:pPr>
        <w:numPr>
          <w:ilvl w:val="1"/>
          <w:numId w:val="6"/>
        </w:numPr>
        <w:spacing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E32C72" w:rsidRPr="003D7903" w:rsidRDefault="00E32C72" w:rsidP="00E32C72">
      <w:pPr>
        <w:spacing w:after="0" w:line="240" w:lineRule="auto"/>
        <w:jc w:val="both"/>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V. УЧАСНИКИ ОСВІТНЬОГО ПРОЦЕСУ</w:t>
      </w:r>
    </w:p>
    <w:p w:rsidR="00E32C72" w:rsidRPr="003D7903" w:rsidRDefault="00E32C72" w:rsidP="00E32C72">
      <w:pPr>
        <w:spacing w:after="0" w:line="240" w:lineRule="auto"/>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5.1.Учасниками освітнього процесу у закладі освіти є:</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вихованці;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помічники вихователів;</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інші працівники закладу дошкільної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батьки вихованців або особи, які їх замінюють;</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асистенти дітей з особливими освітніми потребами (у разі їх допуску відповідно до вимог законодавства);</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фізичні особи, які провадять педагогічну діяльність у сфері дошкільної освіти.</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Діти з особливими освітніми потребами мають право здобувати дошкільну освіту до восьми років.</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Кожному вихованцю у закладі дошкільної освіти гарантуються безпека, психолого-педагогічний супровід, а також у разі потреби домедична допомога, що надається відповідно до порядків надання домедичної допомоги особам при невідкладних станах, затверджених центральним органом виконавчої влади у сфері охорони здоров’я.</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Права дитини у закладі дошкільної освіти: </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безоплатне здобуття дошкільної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безпечні і нешкідливі умови перебування, розвиток, виховання та навчання;</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захист від будь-якої інформації, пропаганди та агітації, що завдає шкоди її здоров’ю, моральному та духовному розвитку;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соціально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Батьки або особи, які їх замінюють мають право:</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формувати індивідуальну освітню траєкторію своєї дитини;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у формуванні індивідуальної програми розвитку своєї дитини;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бути присутніми поряд із своїми дітьми під час освітнього процесу за попереднім погодженням з керівником закладу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комунікувати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проведення (участь у проведенні) заходів громадського нагляду (контролю) в закладі дошкільної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звертатися до органів управління у сфері освіти з питань розвитку, виховання та навчання своїх дітей;</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в покращенні організації освітнього процесу та зміцненні матеріально-технічної бази закладу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відмовлятись від запропонованих додаткових освітніх послуг; </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отримувати систематичну інформацію про розвиток дитини, її здоров’я, особливості поведінки в колективі однолітків;</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захищати законні інтереси своїх дітей у відповідних компетентних та судових органах;</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заслуховувати звіти директора, спеціалістів та вихователів щодо роботи закладу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Батьки або особи, які їх замінюють, зобов’язані: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забезпечити умови для здобуття дітьми старшого дошкільного віку дошкільної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дотримуватись рішень адміністрації, що стосуються організації освітнього процесу, заходів безпеки, санітарних норм;</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встановленого порядку прийому, переведення та відрахування дітей (стаття 13 Закону України «Про дошкільну освіту»);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режиму дня, який відповідає вимогам закладу дошкільної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проходити з дитиною медичні огляди, вакцинацію (відповідно до календаря щеплень) та надавати закладу необхідні медичні довідки;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не приводити до закладу хвору дитину або дитину з ознаками інфекційного захворювання;</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повідомляти заклад про хронічні чи інші захворювання дитини, що можуть впливати на її перебування у ЗДО;</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формуванню у дитини позитивного ставлення до навчання та соціалізації;</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повідомляти педагогів про особливості характеру, поведінки, уподобання чи страхи дитини, які можуть впливати на її взаємодію в колективі;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повідомляти про відсутність дитини у закладі, вказуючи причини відсутності;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вносити плату за харчування дитини, якщо така оплата передбачена;</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навчати дитину базовим гігієнічним нормам та правилам (миття рук, користування серветками, дотримання охайності).</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 xml:space="preserve"> Педагогічні працівники закладу освіти мають скорочену тривалість робочого часу.</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sidRPr="003D7903">
        <w:rPr>
          <w:rFonts w:ascii="Times New Roman" w:eastAsia="Aptos" w:hAnsi="Times New Roman"/>
          <w:b/>
          <w:bCs/>
          <w:kern w:val="2"/>
          <w:sz w:val="28"/>
          <w:szCs w:val="28"/>
          <w14:ligatures w14:val="standardContextual"/>
        </w:rPr>
        <w:t>35 годин</w:t>
      </w:r>
      <w:r w:rsidRPr="003D7903">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sidRPr="003D7903">
        <w:rPr>
          <w:rFonts w:ascii="Times New Roman" w:eastAsia="Aptos" w:hAnsi="Times New Roman"/>
          <w:b/>
          <w:bCs/>
          <w:kern w:val="2"/>
          <w:sz w:val="28"/>
          <w:szCs w:val="28"/>
          <w14:ligatures w14:val="standardContextual"/>
        </w:rPr>
        <w:lastRenderedPageBreak/>
        <w:t>30 годин</w:t>
      </w:r>
      <w:r w:rsidRPr="003D7903">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b/>
          <w:bCs/>
          <w:kern w:val="2"/>
          <w:sz w:val="28"/>
          <w:szCs w:val="28"/>
          <w14:ligatures w14:val="standardContextual"/>
        </w:rPr>
        <w:t xml:space="preserve"> Норма педагогічного навантаження</w:t>
      </w:r>
      <w:r w:rsidRPr="003D7903">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вихователя, інструктора з фізкультури - 25 годин на тиждень;</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музичного керівника - 24 години на тиждень;</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практичного психолога, вчителя-дефектолога, вчителя-логопеда - 20 годин на тиждень;</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України «Про дошкільну освіту» від 06.06.2024 № 3788-IX, встановлюється за його письмовою згодою.</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Педагогічні працівники мають право на :</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захист професійної честі, гідності та ділової репутації відповідно до чинного законодавства;</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захист від будь-яких форм дискримінації, мобінгу, булінгу чи інших проявів несправедливого ставлення з боку адміністрації, колег чи батьків здобувачів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шанобливе, ввічливе та справедливе ставлення з боку адміністрації, учасників освітнього процесу та батьків;</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участь у розробці та впровадженні освітніх програм, планів і проєктів, спрямованих на вдосконалення освітнього процесу;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звертатися до батьків або законних представників вихованців для посилення контролю за поведінкою, розвитком і навчанням дітей;</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здійснення індивідуальної педагогічної діяльності;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участь у профспілкових організаціях і заходах, що захищають трудові, соціальні та економічні права педагогічних працівників;</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рівний доступ до інформації про умови оплати праці, преміювання, надбавки, додаткові виплати й пільги;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отримання інформації про зміни в нормативно-правовій базі, які стосуються освітньої діяльності;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відшкодування витрат, пов'язаних із виконанням професійних обов’язків за межами закладу освіти (відрядження, участь у семінарах, конкурсах тощо);</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захист авторських прав і право інтелектуальної власності на створені освітні, наукові чи методичні матеріали;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виконувати роботу за сумісництвом у межах, передбачених законодавством про працю;</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регулярне підвищення кваліфікації, професійну перепідготовку та право обирати зміст, форми, освітні програми, а також організації, що надають відповідні послуги;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ініціювати позачергову атестацію для підтвердження чи підвищення професійної кваліфікації;</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 разі незгоди з рішенням атестаційної комісії вищого рівня звертатися до суду в установленому законодавством порядку. </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Педагогічні працівники ЗДО зобов’язані: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використовувати державну мову в освітньому процесі відповідно до вимог законодавства;</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 тощо;</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брати участь у засіданнях педагогічної ради, вивчати педагогічну літературу, знайомитися з досвідом роботи інших вихователів;</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строго дотримувати трудову дисципліну;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умови для засвоєння  дошкільниками освітніх програм на рівні обов’язків державних вимог, сприяти розвиткові здібностей дітей;</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проводити освітню діяльність в дистанційній, змішаній або іншій формі відповідно до наказу керівника;</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дотримуватися вимог правил з охорони праці та безпеки життєдіяльності, передбачених відповідними інструкціями;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безпеку здобувачів освіти під час освітнього процесу;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стежити за відвідуванням дітей своєї групи, своєчасно повідомляти про відсутність дітей старшу медичну сестру, директора;</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вести освітню документацію згідно з установленими вимогами, заповнювати журнали, плани занять та інші документи у встановлені строки;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виконання заходів, спрямованих на запобігання та протидію булінгу (цькуванню);</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захищати дітей від будь-яких форм фізичного  або психічного насильства, інших шкідливих звичок;</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доброчинностей;</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формувати культуру здорового способу життя, екологічну культуру і дбайливе ставлення до довкілля;</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виховувати патріотизм, повагу до культурних цінностей Українського народу, його історико-культурного надбання і традицій;</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додержувати педагогічної етики, моралі, поважати гідність дошкільника;</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постійно підвищувати свій професійний рівень, педагогічну майстерність і загальну культуру: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повідомляти адміністрацію ЗДО про зміну місця проживання, зміну паспортних та інших даних.</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Розміри посадових окладів (ставок заробітної плати) працівників закладів дошкільної освіти встановлюється Кабінетом Міністрів України.</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Порядок та умови встановлення підвищень посадових окладів (ставок заробітної плати), доплат та надбавок, грошової винагороди за зразкове виконання посадових обов’язків, допомоги на оздоровлення та інших виплат працівникам закладів дошкільної освіти затверджуються Кабінетом Міністрів України.</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Засновник закладу дошкільної освіти має права встановлювати посадові оклади, доплати, надбавки та грошові винагороди у розмірі, що перевищує розмір, визначений Кабінетом Міністрів України, а також має право встановлювати для працівників додаткові винагороди та допомоги, крім </w:t>
      </w:r>
      <w:r w:rsidRPr="003D7903">
        <w:rPr>
          <w:rFonts w:ascii="Times New Roman" w:eastAsia="Aptos" w:hAnsi="Times New Roman"/>
          <w:kern w:val="2"/>
          <w:sz w:val="28"/>
          <w:szCs w:val="28"/>
          <w14:ligatures w14:val="standardContextual"/>
        </w:rPr>
        <w:lastRenderedPageBreak/>
        <w:t>передбачених Законом України «Про дошкільну освіту» та іншими нормативно – правовими актами у сфері освіти.</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E32C72" w:rsidRPr="003D7903" w:rsidRDefault="00E32C72" w:rsidP="00E32C72">
      <w:pPr>
        <w:numPr>
          <w:ilvl w:val="1"/>
          <w:numId w:val="15"/>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p>
    <w:p w:rsidR="00E32C72" w:rsidRPr="003D7903" w:rsidRDefault="00E32C72" w:rsidP="00E32C72">
      <w:pPr>
        <w:spacing w:after="0" w:line="240" w:lineRule="auto"/>
        <w:contextualSpacing/>
        <w:jc w:val="both"/>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VI. ЗАБЕЗПЕЧЕННЯ ЯКОСТІ ОСВІТИ</w:t>
      </w:r>
    </w:p>
    <w:p w:rsidR="00E32C72" w:rsidRPr="003D7903" w:rsidRDefault="00E32C72" w:rsidP="00E32C7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інноваційності та постійного самовдосконалення.</w:t>
      </w:r>
    </w:p>
    <w:p w:rsidR="00E32C72" w:rsidRPr="003D7903" w:rsidRDefault="00E32C72" w:rsidP="00E32C7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внутрішню систему забезпечення якості;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зовнішню систему забезпечення якості. </w:t>
      </w:r>
    </w:p>
    <w:p w:rsidR="00E32C72" w:rsidRPr="003D7903" w:rsidRDefault="00E32C72" w:rsidP="00E32C7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закладом освіти відповідно до взаємопов’язаних вимог/правил щодо організації, забезпечення реалізації, аналізування й оцінювання, коригування освітніх та управлінських процесів, який безпосередньо впливає на якість освітньої діяльності та якість освіти вихованців відповідно результатам, визначених  Державним стандартом дошкільної освіти.</w:t>
      </w:r>
    </w:p>
    <w:p w:rsidR="00E32C72" w:rsidRPr="003D7903" w:rsidRDefault="00E32C72" w:rsidP="00E32C7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науково-методичних, матеріально-технічних, інформаційних тощо), необхідних для виконання державного стандарту;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дотримання вимог Державного стандарту дошкільної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організацію освітнього процесу з урахуванням індивідуальних особливостей, потреб і можливостей кожного вихованця;</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культури академічної доброчесності;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систематичне самооцінювання освітньої діяльності та управлінських процесів;</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взаємодію з усіма учасниками освітнього процесу.</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E32C72" w:rsidRPr="003D7903" w:rsidRDefault="00E32C72" w:rsidP="00E32C7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ініціативної/моніторингової групи з числа педагогів та адміністрації;</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визначення критеріїв та індикаторів оцінювання освітніх і управлінських процесів;</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проведення опитування педагогів, батьків, фахівців щодо якості освіти, задоволеності освітнім середовищем;</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здійснення спостережень за освітньою діяльністю, створенням розвивального середовища, взаємодією педагогів і дітей;</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аналіз програмного і планового забезпечення, звітної документації, результатів моніторингу розвитку дитини;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підготовку річного аналітичного звіту про результати самооцінювання;</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обговорення результатів на засіданнях педагогічної ради, ухвалення рішень щодо вдосконалення діяльності закладу.</w:t>
      </w:r>
    </w:p>
    <w:p w:rsidR="00E32C72" w:rsidRPr="003D7903" w:rsidRDefault="00E32C72" w:rsidP="00E32C7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дошкільної освіти визначає модель оцінювання якості дошкільної освіти та якості освітньої діяльності.</w:t>
      </w:r>
    </w:p>
    <w:p w:rsidR="00E32C72" w:rsidRPr="003D7903" w:rsidRDefault="00E32C72" w:rsidP="00E32C72">
      <w:pPr>
        <w:spacing w:after="0" w:line="240" w:lineRule="auto"/>
        <w:contextualSpacing/>
        <w:jc w:val="both"/>
        <w:rPr>
          <w:rFonts w:ascii="Times New Roman" w:eastAsiaTheme="minorHAnsi" w:hAnsi="Times New Roman"/>
          <w:sz w:val="28"/>
          <w:szCs w:val="28"/>
        </w:rPr>
      </w:pPr>
      <w:r w:rsidRPr="003D7903">
        <w:rPr>
          <w:rFonts w:ascii="Times New Roman" w:eastAsia="Aptos" w:hAnsi="Times New Roman"/>
          <w:kern w:val="2"/>
          <w:sz w:val="28"/>
          <w:szCs w:val="28"/>
          <w14:ligatures w14:val="standardContextual"/>
        </w:rPr>
        <w:t xml:space="preserve">Модель 1. </w:t>
      </w:r>
      <w:r w:rsidRPr="003D7903">
        <w:rPr>
          <w:rFonts w:ascii="Times New Roman" w:eastAsiaTheme="minorHAnsi" w:hAnsi="Times New Roman"/>
          <w:sz w:val="28"/>
          <w:szCs w:val="28"/>
        </w:rPr>
        <w:t>Щороку здійснюється оцінювання результатів діяльності закладу освіти відповідно Плану роботи із проведенням оцінювання одного - двох компонентів відповідно до Критеріїв. Один раз на п'ять років здійснюється комплексне оцінювання за всіма компонентами діяльності, визначеними у Критеріях.</w:t>
      </w:r>
    </w:p>
    <w:p w:rsidR="00E32C72" w:rsidRPr="003D7903" w:rsidRDefault="00E32C72" w:rsidP="00E32C72">
      <w:pPr>
        <w:spacing w:after="0" w:line="240" w:lineRule="auto"/>
        <w:contextualSpacing/>
        <w:jc w:val="both"/>
        <w:rPr>
          <w:rFonts w:ascii="Times New Roman" w:eastAsiaTheme="minorHAnsi" w:hAnsi="Times New Roman"/>
          <w:sz w:val="28"/>
          <w:szCs w:val="28"/>
        </w:rPr>
      </w:pPr>
      <w:r w:rsidRPr="003D7903">
        <w:rPr>
          <w:rFonts w:ascii="Times New Roman" w:eastAsia="Aptos" w:hAnsi="Times New Roman"/>
          <w:kern w:val="2"/>
          <w:sz w:val="28"/>
          <w:szCs w:val="28"/>
          <w14:ligatures w14:val="standardContextual"/>
        </w:rPr>
        <w:t xml:space="preserve">Модель 2. </w:t>
      </w:r>
      <w:r w:rsidRPr="003D7903">
        <w:rPr>
          <w:rFonts w:ascii="Times New Roman" w:eastAsiaTheme="minorHAnsi" w:hAnsi="Times New Roman"/>
          <w:sz w:val="28"/>
          <w:szCs w:val="28"/>
        </w:rPr>
        <w:t xml:space="preserve">Щороку здійснюється оцінювання результатів діяльності закладу освіти відповідно Плану. Один раз на три-п'ять років здійснюється комплексне оцінювання за всіма компонентами, визначеними у Критеріях. </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Theme="minorHAnsi" w:hAnsi="Times New Roman"/>
          <w:sz w:val="28"/>
          <w:szCs w:val="28"/>
        </w:rPr>
        <w:t>Заклад дошкільної освіти може визначити й іншу модель оцінювання.</w:t>
      </w:r>
    </w:p>
    <w:p w:rsidR="00E32C72" w:rsidRPr="003D7903" w:rsidRDefault="00E32C72" w:rsidP="00E32C7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E32C72" w:rsidRPr="003D7903" w:rsidRDefault="00E32C72" w:rsidP="00E32C7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Учасники освітнього процесу можуть брати участь 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опитуваннях, анкетуваннях, інтерв’юваннях;</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обговоренні критеріїв оцінювання;</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фокус-групах, професійних спільнотах;</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самооцінюванні освітніх процесів.</w:t>
      </w:r>
    </w:p>
    <w:p w:rsidR="00E32C72" w:rsidRPr="003D7903" w:rsidRDefault="00E32C72" w:rsidP="00E32C7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Керівник закладу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забезпечує створення, впровадження та функціонування внутрішньої системи якості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затверджує Положення про внутрішню систему забезпечення якості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виступає гарантом академічної доброчесності та дотримання принципів внутрішньої оцінки якості;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забезпечує оптимальне кадрове, інформаційне та матеріально-технічне забезпечення системи.</w:t>
      </w:r>
    </w:p>
    <w:p w:rsidR="00E32C72" w:rsidRPr="003D7903" w:rsidRDefault="00E32C72" w:rsidP="00E32C7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Педагогічна рада закладу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схвалює Положення про внутрішню систему забезпечення якості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аналізує результати внутрішнього оцінювання;</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визначає пріоритетні напрями вдосконалення якості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ухвалює рішення щодо методів, підходів на основі результатів самооцінювання.</w:t>
      </w:r>
    </w:p>
    <w:p w:rsidR="00E32C72" w:rsidRPr="003D7903" w:rsidRDefault="00E32C72" w:rsidP="00E32C7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E32C72" w:rsidRPr="003D7903" w:rsidRDefault="00E32C72" w:rsidP="00E32C72">
      <w:pPr>
        <w:numPr>
          <w:ilvl w:val="1"/>
          <w:numId w:val="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E32C72" w:rsidRPr="003D7903" w:rsidRDefault="00E32C72" w:rsidP="00E32C72">
      <w:pPr>
        <w:numPr>
          <w:ilvl w:val="0"/>
          <w:numId w:val="7"/>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E32C72" w:rsidRPr="003D7903" w:rsidRDefault="00E32C72" w:rsidP="00E32C72">
      <w:pPr>
        <w:numPr>
          <w:ilvl w:val="0"/>
          <w:numId w:val="7"/>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центральний орган виконавчої влади із забезпечення якості освіти та його територіальні органи;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органи місцевого самоврядування та місцеві державні адміністрації;</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фахові об’єднання, інші юридичні особи, що здійснюють незалежне оцінювання якості освіти та освітньої діяльності закладів дошкільної освіти.</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p>
    <w:p w:rsidR="00E32C72" w:rsidRPr="003D7903" w:rsidRDefault="00E32C72" w:rsidP="00E32C72">
      <w:pPr>
        <w:spacing w:after="0" w:line="240" w:lineRule="auto"/>
        <w:jc w:val="both"/>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VІI. УПРАВЛІННЯ ЗАКЛАДОМ ДОШКІЛЬНОЇ ОСВІТИ</w:t>
      </w:r>
    </w:p>
    <w:p w:rsidR="00E32C72" w:rsidRPr="003D7903" w:rsidRDefault="00E32C72" w:rsidP="00E32C72">
      <w:pPr>
        <w:spacing w:after="0" w:line="240" w:lineRule="auto"/>
        <w:jc w:val="both"/>
        <w:rPr>
          <w:rFonts w:ascii="Times New Roman" w:eastAsia="Aptos" w:hAnsi="Times New Roman"/>
          <w:kern w:val="2"/>
          <w:sz w:val="28"/>
          <w:szCs w:val="28"/>
          <w14:ligatures w14:val="standardContextual"/>
        </w:rPr>
      </w:pPr>
      <w:r w:rsidRPr="003D7903">
        <w:rPr>
          <w:rFonts w:ascii="Times New Roman" w:eastAsia="Aptos" w:hAnsi="Times New Roman"/>
          <w:bCs/>
          <w:kern w:val="2"/>
          <w:sz w:val="28"/>
          <w:szCs w:val="28"/>
          <w14:ligatures w14:val="standardContextual"/>
        </w:rPr>
        <w:t xml:space="preserve">7.1. </w:t>
      </w:r>
      <w:r w:rsidRPr="003D7903">
        <w:rPr>
          <w:rFonts w:ascii="Times New Roman" w:eastAsia="Aptos" w:hAnsi="Times New Roman"/>
          <w:kern w:val="2"/>
          <w:sz w:val="28"/>
          <w:szCs w:val="28"/>
          <w14:ligatures w14:val="standardContextual"/>
        </w:rPr>
        <w:t>Управління закладом дошкільної освіти здійснюють його:</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засновник;</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керівник;</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педагогічна рада.</w:t>
      </w:r>
    </w:p>
    <w:p w:rsidR="00E32C72" w:rsidRPr="003D7903" w:rsidRDefault="00E32C72" w:rsidP="00E32C7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Заклад дошкільної освіти підпорядкований і підзвітний управлінню освіти виконавчих органів Дрогобицької міської ради  Львівської області.</w:t>
      </w:r>
    </w:p>
    <w:p w:rsidR="00E32C72" w:rsidRPr="003D7903" w:rsidRDefault="00E32C72" w:rsidP="00E32C7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E32C72" w:rsidRPr="003D7903" w:rsidRDefault="00E32C72" w:rsidP="00E32C7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E32C72" w:rsidRPr="003D7903" w:rsidRDefault="00E32C72" w:rsidP="00E32C7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E32C72" w:rsidRPr="003D7903" w:rsidRDefault="00E32C72" w:rsidP="00E32C7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Керівник має право:</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діяти від імені закладу дошкільної освіти без довіреності та представляти заклад у відносинах з іншими особами;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підпису на документах з питань освітньої, фінансово-господарської та іншої діяльності закладу дошкільної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приймати рішення щодо діяльності закладу дошкільної освіти в межах повноважень, визначених законодавством;</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видавати у межах своєї компетенції накази і контролювати їх виконання;</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укладати договори з фізичними та/або юридичними особами в межах своїх повноважень;</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укладати, змінювати і розривати трудові договори з працівниками у порядку, визначеному законодавством;</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укладати колективний договір;</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заохочувати працівників за сумлінну працю;</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вимагати від працівників виконання посадових обов’язків, правил внутрішнього трудового розпорядку та даного статуту ЗДО;</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контролювати дотримання працівниками трудової дисципліни, заходів з охорони праці та безпеки життєдіяльності;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контроль за виконанням освітніх планів та програм, дотриманням розкладу занять та режиму дня;</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приймати рішення з інших питань у межах своїх повноважень, зокрема з питань, не врегульованих законодавством.</w:t>
      </w:r>
    </w:p>
    <w:p w:rsidR="00E32C72" w:rsidRPr="003D7903" w:rsidRDefault="00E32C72" w:rsidP="00E32C7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Керівник  ЗДО зобов’язаний:</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забезпечити безпеку всіх учасників освітнього процесу протягом навчального року;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планувати та організовувати діяльність закладу дошкільної освіти, зокрема фінансово-господарську діяльність;</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затверджувати Положення про внутрішню систему забезпечення якості дошкільної освіти, забезпечувати її створення та функціонування;</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необхідні умови для здобуття дошкільної освіти дітьми з особливими освітніми потребами;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необхідні умови для атестації педагогічних працівників;</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домедичної допомоги, забезпечення безпеки дітей, вдосконалення цифрових навичок тощо;</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діяльності та створювати умови для діяльності в закладі дошкільної освіти органів громадського самоврядування;</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організовувати використання інформаційних (цифрових) технологій в управлінських процесах;</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організовувати харчування та заходи з охорони здоров’я вихованців відповідно до законодавства;</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організовувати ведення документообігу, бухгалтерського обліку та звітності з урахуванням вимог засновника та відповідно до законодавства;</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створювати умови для проведення в закладі дошкільної освіти заходів державного нагляду (контролю);</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здійсненню громадського нагляду (контролю) за діяльністю закладу дошкільної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визначити педагогічним працівникам робочі місця, своєчасно доводити до відома розклад занять, забезпечувати їх необхідними засобами роботи;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забезпечити навантаження працівників у розмірі згідно заяв про прийняття;</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дотримуватись чинного законодавства, активно використовувати засоби щодо вдосконалення управління, зміцнення  трудової дисципліни;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організовувати різні форми співпраці з батьками або особами, що їх замінюють;</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своєчасно розглядати пропозиції працівників, направлені на покращення роботи ЗДО, підтримувати і заохочувати  працівників закладу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E32C72" w:rsidRPr="003D7903" w:rsidRDefault="00E32C72" w:rsidP="00E32C72">
      <w:pPr>
        <w:numPr>
          <w:ilvl w:val="0"/>
          <w:numId w:val="2"/>
        </w:numPr>
        <w:spacing w:after="0"/>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 час військового стану не допускати відвідування закладу дошкільної освіти сторонніх осіб, у тому числі представників громадських організацій, політичних партій, журналістів, діяльність яких не пов’язана з освітнім процесом без погодження з управлінням освіти.</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контролювати виконання своїх управлінських рішень.</w:t>
      </w:r>
    </w:p>
    <w:p w:rsidR="00E32C72" w:rsidRPr="003D7903" w:rsidRDefault="00E32C72" w:rsidP="00E32C7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E32C72" w:rsidRPr="003D7903" w:rsidRDefault="00E32C72" w:rsidP="00E32C7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E32C72" w:rsidRPr="003D7903" w:rsidRDefault="00E32C72" w:rsidP="00E32C7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E32C72" w:rsidRPr="003D7903" w:rsidRDefault="00E32C72" w:rsidP="00E32C7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E32C72" w:rsidRPr="003D7903" w:rsidRDefault="00E32C72" w:rsidP="00E32C7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E32C72" w:rsidRPr="003D7903" w:rsidRDefault="00E32C72" w:rsidP="00E32C7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Педагогічна рада:</w:t>
      </w:r>
    </w:p>
    <w:p w:rsidR="00E32C72" w:rsidRPr="003D7903" w:rsidRDefault="00E32C72" w:rsidP="00E32C72">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схвалює:</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програму розвитку закладу дошкільної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план роботи закладу дошкільної освіти на рік;</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правила внутрішнього розпорядку закладу дошкільної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положення про внутрішню систему забезпечення якості освіти;</w:t>
      </w:r>
    </w:p>
    <w:p w:rsidR="00E32C72" w:rsidRPr="003D7903" w:rsidRDefault="00E32C72" w:rsidP="00E32C72">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E32C72" w:rsidRPr="003D7903" w:rsidRDefault="00E32C72" w:rsidP="00E32C72">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ухвалює рішення про:</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вибір освітніх і парціальних програм, за якими буде організовано освітній процес у навчальному році;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результативність виконання освітніх і парціальних програм, за якими організований освітній процес;</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вдосконалення організації освітнього процесу, створення освітнього середовища;</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відзначення та моральне заохочення працівників та інших учасників освітнього процесу;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визнання результатів підвищення кваліфікації педагогічного працівника у випадках, визначених Законом України "Про освіту";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E32C72" w:rsidRPr="003D7903" w:rsidRDefault="00E32C72" w:rsidP="00E32C72">
      <w:pPr>
        <w:numPr>
          <w:ilvl w:val="0"/>
          <w:numId w:val="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розглядає та/або вирішує інші питання, згідно Закону України «Про дошкільну освіту», іншими нормативно-правовими актами та/або установчими документами закладу дошкільної освіти до її повноважень.</w:t>
      </w:r>
    </w:p>
    <w:p w:rsidR="00E32C72" w:rsidRPr="003D7903" w:rsidRDefault="00E32C72" w:rsidP="00E32C7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закладі освіти можуть діяти: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органи самоврядування працівників закладу освіти; </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органи батьківського самоврядування.</w:t>
      </w:r>
    </w:p>
    <w:p w:rsidR="00E32C72" w:rsidRPr="003D7903" w:rsidRDefault="00E32C72" w:rsidP="00E32C7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E32C72" w:rsidRPr="003D7903" w:rsidRDefault="00E32C72" w:rsidP="00E32C7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вебсайті не пізніше, ніж за місяць до їх проведення.</w:t>
      </w:r>
    </w:p>
    <w:p w:rsidR="00E32C72" w:rsidRPr="003D7903" w:rsidRDefault="00E32C72" w:rsidP="00E32C7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ініціювати проведення інституційного аудиту закладу дошкільної освіти.</w:t>
      </w:r>
    </w:p>
    <w:p w:rsidR="00E32C72" w:rsidRPr="003D7903" w:rsidRDefault="00E32C72" w:rsidP="00E32C7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 рішенням засновника відповідно до Закону України «Про дошкільну освіту» та локальних нормативів на визначений засновником строк у закладі освіти може створюватись піклувальна рада. </w:t>
      </w:r>
    </w:p>
    <w:p w:rsidR="00E32C72" w:rsidRPr="003D7903" w:rsidRDefault="00E32C72" w:rsidP="00E32C72">
      <w:pPr>
        <w:numPr>
          <w:ilvl w:val="1"/>
          <w:numId w:val="1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Піклувальна рада має право:</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брати участь у формуванні програми розвитку закладу дошкільної освіти та контролювати її виконання;</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сприяти залученню додаткових джерел фінансування;</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аналізувати та оцінювати діяльність закладу дошкільної освіти та його керівника; </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ініціювати проведення інституційного аудиту закладу дошкільної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вносити засновнику закладу дошкільної освіти подання про заохочення керівника закладу дошкільної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E32C72" w:rsidRPr="003D7903" w:rsidRDefault="00E32C72" w:rsidP="00E32C72">
      <w:pPr>
        <w:spacing w:after="0" w:line="240" w:lineRule="auto"/>
        <w:jc w:val="both"/>
        <w:rPr>
          <w:rFonts w:ascii="Times New Roman" w:eastAsia="Aptos" w:hAnsi="Times New Roman"/>
          <w:bCs/>
          <w:kern w:val="2"/>
          <w:sz w:val="28"/>
          <w:szCs w:val="28"/>
          <w14:ligatures w14:val="standardContextual"/>
        </w:rPr>
      </w:pPr>
    </w:p>
    <w:p w:rsidR="00E32C72" w:rsidRPr="003D7903" w:rsidRDefault="00E32C72" w:rsidP="00E32C72">
      <w:pPr>
        <w:spacing w:after="0" w:line="240" w:lineRule="auto"/>
        <w:contextualSpacing/>
        <w:jc w:val="both"/>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E32C72" w:rsidRPr="003D7903" w:rsidRDefault="00E32C72" w:rsidP="00E32C7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Харчування дітей у закладі освіти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E32C72" w:rsidRPr="003D7903" w:rsidRDefault="00E32C72" w:rsidP="00E32C7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E32C72" w:rsidRPr="003D7903" w:rsidRDefault="00E32C72" w:rsidP="00E32C7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Організація харчування може забезпечуватися та здійснюватися закладом дошкільної освіти самостійно та/або шляхом </w:t>
      </w:r>
      <w:r w:rsidRPr="003D7903">
        <w:rPr>
          <w:rFonts w:ascii="Times New Roman" w:eastAsia="Aptos" w:hAnsi="Times New Roman"/>
          <w:kern w:val="2"/>
          <w:sz w:val="28"/>
          <w:szCs w:val="28"/>
          <w14:ligatures w14:val="standardContextual"/>
        </w:rPr>
        <w:lastRenderedPageBreak/>
        <w:t>залучення закладом освіти на договірних умовах інших суб’єктів господарювання, що мають право надавати відповідні послуги.</w:t>
      </w:r>
    </w:p>
    <w:p w:rsidR="00E32C72" w:rsidRPr="003D7903" w:rsidRDefault="00E32C72" w:rsidP="00E32C7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управління освіти виконавчих органів Дрогобицької  міської ради та керівника (директора) закладу освіти в межах повноважень, визначених законодавством.</w:t>
      </w:r>
    </w:p>
    <w:p w:rsidR="00E32C72" w:rsidRPr="003D7903" w:rsidRDefault="00E32C72" w:rsidP="00E32C7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закладі освіти організовано систему управління безпечністю харчових продуктів відповідно до принципів</w:t>
      </w:r>
      <w:r w:rsidRPr="003D7903">
        <w:rPr>
          <w:rFonts w:ascii="Times New Roman" w:eastAsia="Aptos" w:hAnsi="Times New Roman"/>
          <w:b/>
          <w:bCs/>
          <w:kern w:val="2"/>
          <w:sz w:val="28"/>
          <w:szCs w:val="28"/>
          <w14:ligatures w14:val="standardContextual"/>
        </w:rPr>
        <w:t xml:space="preserve"> HACCP</w:t>
      </w:r>
      <w:r w:rsidRPr="003D7903">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розроблено та впроваджено документи, що визначають процедури управління критичними контрольними точками;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видано відповідні накази щодо впровадження та підтримки системи HACCP;</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ведеться облік у встановлених формах: журнали контролю температурного режиму, підготовки, зберігання та відпуску страв.</w:t>
      </w:r>
    </w:p>
    <w:p w:rsidR="00E32C72" w:rsidRPr="003D7903" w:rsidRDefault="00E32C72" w:rsidP="00E32C7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E32C72" w:rsidRPr="003D7903" w:rsidRDefault="00E32C72" w:rsidP="00E32C7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Кухари у присутності медичної сестри старшої відбирають добові проби їжі, які зберігаються в холодильнику згідно з нормами.</w:t>
      </w:r>
    </w:p>
    <w:p w:rsidR="00E32C72" w:rsidRPr="003D7903" w:rsidRDefault="00E32C72" w:rsidP="00E32C7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управлінням освіти.</w:t>
      </w:r>
    </w:p>
    <w:p w:rsidR="00E32C72" w:rsidRPr="003D7903" w:rsidRDefault="00E32C72" w:rsidP="00E32C7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E32C72" w:rsidRPr="003D7903" w:rsidRDefault="00E32C72" w:rsidP="00E32C7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Меню у закладі освіти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цільнозернових круп у раціоні. Примірне чотиритижневе сезонне меню погоджується із Держпродспоживслужбою. Щоденне меню – розклад  затверджується керівником (директором) закладу освіти.</w:t>
      </w:r>
    </w:p>
    <w:p w:rsidR="00E32C72" w:rsidRPr="003D7903" w:rsidRDefault="00E32C72" w:rsidP="00E32C7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E32C72" w:rsidRPr="003D7903" w:rsidRDefault="00E32C72" w:rsidP="00E32C7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E32C72" w:rsidRPr="003D7903" w:rsidRDefault="00E32C72" w:rsidP="00E32C72">
      <w:pPr>
        <w:numPr>
          <w:ilvl w:val="1"/>
          <w:numId w:val="1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засновником.</w:t>
      </w:r>
    </w:p>
    <w:p w:rsidR="00E32C72" w:rsidRPr="003D7903" w:rsidRDefault="00E32C72" w:rsidP="00E32C72">
      <w:pPr>
        <w:numPr>
          <w:ilvl w:val="1"/>
          <w:numId w:val="12"/>
        </w:numPr>
        <w:spacing w:after="0" w:line="240" w:lineRule="auto"/>
        <w:ind w:firstLine="567"/>
        <w:contextualSpacing/>
        <w:jc w:val="both"/>
        <w:rPr>
          <w:rFonts w:ascii="Times New Roman" w:eastAsia="Aptos" w:hAnsi="Times New Roman"/>
          <w:vanish/>
          <w:kern w:val="2"/>
          <w:sz w:val="28"/>
          <w:szCs w:val="28"/>
          <w14:ligatures w14:val="standardContextual"/>
        </w:rPr>
      </w:pPr>
      <w:r w:rsidRPr="003D7903">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E32C72" w:rsidRPr="003D7903" w:rsidRDefault="00E32C72" w:rsidP="00E32C72">
      <w:pPr>
        <w:numPr>
          <w:ilvl w:val="1"/>
          <w:numId w:val="1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Харчування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вихованців, здійснюється за кошти засновника. </w:t>
      </w:r>
    </w:p>
    <w:p w:rsidR="00E32C72" w:rsidRPr="003D7903" w:rsidRDefault="00E32C72" w:rsidP="00E32C72">
      <w:pPr>
        <w:numPr>
          <w:ilvl w:val="1"/>
          <w:numId w:val="1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p>
    <w:p w:rsidR="00E32C72" w:rsidRPr="003D7903" w:rsidRDefault="00E32C72" w:rsidP="00E32C72">
      <w:pPr>
        <w:spacing w:after="0" w:line="240" w:lineRule="auto"/>
        <w:jc w:val="both"/>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E32C72" w:rsidRPr="003D7903" w:rsidRDefault="00E32C72" w:rsidP="00E32C72">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E32C72" w:rsidRPr="003D7903" w:rsidRDefault="00E32C72" w:rsidP="00E32C72">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E32C72" w:rsidRPr="003D7903" w:rsidRDefault="00E32C72" w:rsidP="00E32C72">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E32C72" w:rsidRPr="003D7903" w:rsidRDefault="00E32C72" w:rsidP="00E32C72">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Завдання та принципи медичного супроводу:</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формування здорового та безпечного освітнього середовища;</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системний моніторинг здоров’я, фізичного і нервово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психічного розвитку кожної дитини;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запобігання інфекційним захворюванням та епідеміям;</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надання першої долікарської допомоги та організація профілактичних заходів;</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просвітництво персоналу й батьків з питань здоров’я, гігієни та безпеки.</w:t>
      </w:r>
    </w:p>
    <w:p w:rsidR="00E32C72" w:rsidRPr="003D7903" w:rsidRDefault="00E32C72" w:rsidP="00E32C72">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Медичний кабінет обладнано ізолятором для тимчасового перебування хворих дітей, оснащено медичними приладами ― ростоміром, електронними вагами, тонометром, пульсоксиметром,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E32C72" w:rsidRPr="003D7903" w:rsidRDefault="00E32C72" w:rsidP="00E32C72">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E32C72" w:rsidRPr="003D7903" w:rsidRDefault="00E32C72" w:rsidP="00E32C72">
      <w:pPr>
        <w:numPr>
          <w:ilvl w:val="1"/>
          <w:numId w:val="13"/>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межах законодавства заклад освіти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p>
    <w:p w:rsidR="00E32C72" w:rsidRPr="003D7903" w:rsidRDefault="00E32C72" w:rsidP="00E32C72">
      <w:pPr>
        <w:spacing w:after="0" w:line="240" w:lineRule="auto"/>
        <w:contextualSpacing/>
        <w:jc w:val="both"/>
        <w:rPr>
          <w:rFonts w:ascii="Times New Roman" w:eastAsiaTheme="minorHAnsi" w:hAnsi="Times New Roman"/>
          <w:b/>
          <w:bCs/>
          <w:sz w:val="28"/>
          <w:szCs w:val="28"/>
        </w:rPr>
      </w:pPr>
      <w:r w:rsidRPr="003D7903">
        <w:rPr>
          <w:rFonts w:ascii="Times New Roman" w:eastAsiaTheme="minorHAnsi" w:hAnsi="Times New Roman"/>
          <w:b/>
          <w:bCs/>
          <w:sz w:val="28"/>
          <w:szCs w:val="28"/>
        </w:rPr>
        <w:t>Х. МАТЕРІАЛЬНО - ТЕХНІЧНА БАЗА ЗАКЛАДУ ДОШКІЛЬНОЇ ОСВІТИ</w:t>
      </w:r>
    </w:p>
    <w:p w:rsidR="00E32C72" w:rsidRPr="003D7903" w:rsidRDefault="00E32C72" w:rsidP="00E32C72">
      <w:pPr>
        <w:spacing w:after="0" w:line="240" w:lineRule="auto"/>
        <w:contextualSpacing/>
        <w:jc w:val="both"/>
        <w:rPr>
          <w:rFonts w:ascii="Times New Roman" w:eastAsia="Arial" w:hAnsi="Times New Roman"/>
          <w:sz w:val="28"/>
          <w:szCs w:val="28"/>
          <w:lang w:eastAsia="uk-UA"/>
        </w:rPr>
      </w:pPr>
      <w:r w:rsidRPr="003D7903">
        <w:rPr>
          <w:rFonts w:ascii="Times New Roman" w:eastAsiaTheme="minorHAnsi" w:hAnsi="Times New Roman"/>
          <w:sz w:val="28"/>
          <w:szCs w:val="28"/>
        </w:rPr>
        <w:t>10.1. У Закладі освіти матеріально</w:t>
      </w:r>
      <w:r w:rsidRPr="003D7903">
        <w:rPr>
          <w:rFonts w:ascii="MS Mincho" w:eastAsia="MS Mincho" w:hAnsi="MS Mincho" w:cs="MS Mincho" w:hint="eastAsia"/>
          <w:sz w:val="28"/>
          <w:szCs w:val="28"/>
        </w:rPr>
        <w:t>‑</w:t>
      </w:r>
      <w:r w:rsidRPr="003D7903">
        <w:rPr>
          <w:rFonts w:ascii="Times New Roman" w:eastAsiaTheme="minorHAnsi"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sidRPr="003D7903">
        <w:rPr>
          <w:rFonts w:ascii="MS Mincho" w:eastAsia="MS Mincho" w:hAnsi="MS Mincho" w:cs="MS Mincho" w:hint="eastAsia"/>
          <w:sz w:val="28"/>
          <w:szCs w:val="28"/>
        </w:rPr>
        <w:t>‑</w:t>
      </w:r>
      <w:r w:rsidRPr="003D7903">
        <w:rPr>
          <w:rFonts w:ascii="Times New Roman" w:eastAsiaTheme="minorHAnsi" w:hAnsi="Times New Roman"/>
          <w:sz w:val="28"/>
          <w:szCs w:val="28"/>
        </w:rPr>
        <w:t xml:space="preserve">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цінностей для повсякденної діяльності </w:t>
      </w:r>
      <w:r w:rsidRPr="003D7903">
        <w:rPr>
          <w:rFonts w:ascii="Times New Roman" w:eastAsia="Arial" w:hAnsi="Times New Roman"/>
          <w:sz w:val="28"/>
          <w:szCs w:val="28"/>
          <w:lang w:eastAsia="uk-UA"/>
        </w:rPr>
        <w:t>вартість яких відображено у балансі.</w:t>
      </w:r>
    </w:p>
    <w:p w:rsidR="00E32C72" w:rsidRPr="003D7903" w:rsidRDefault="00E32C72" w:rsidP="00E32C72">
      <w:pPr>
        <w:spacing w:after="0" w:line="240" w:lineRule="auto"/>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 xml:space="preserve">10.2. </w:t>
      </w:r>
      <w:r w:rsidRPr="003D7903">
        <w:rPr>
          <w:rFonts w:ascii="Times New Roman" w:eastAsia="Arial" w:hAnsi="Times New Roman"/>
          <w:sz w:val="28"/>
          <w:szCs w:val="28"/>
          <w:lang w:eastAsia="uk-UA"/>
        </w:rPr>
        <w:t>Майно закладу дошкільної освіти перебуває у комунальній власності і закріплюється за закладом освіти на праві оперативного управління відповідно до чинного законодавства.</w:t>
      </w:r>
    </w:p>
    <w:p w:rsidR="00E32C72" w:rsidRPr="003D7903" w:rsidRDefault="00E32C72" w:rsidP="00E32C72">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sidRPr="003D7903">
        <w:rPr>
          <w:rFonts w:ascii="MS Mincho" w:eastAsia="MS Mincho" w:hAnsi="MS Mincho" w:cs="MS Mincho" w:hint="eastAsia"/>
          <w:sz w:val="28"/>
          <w:szCs w:val="28"/>
        </w:rPr>
        <w:t>‑</w:t>
      </w:r>
      <w:r w:rsidRPr="003D7903">
        <w:rPr>
          <w:rFonts w:ascii="Times New Roman" w:eastAsiaTheme="minorHAnsi"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E32C72" w:rsidRPr="003D7903" w:rsidRDefault="00E32C72" w:rsidP="00E32C72">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lastRenderedPageBreak/>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E32C72" w:rsidRPr="003D7903" w:rsidRDefault="00E32C72" w:rsidP="00E32C72">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E32C72" w:rsidRPr="003D7903" w:rsidRDefault="00E32C72" w:rsidP="00E32C72">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E32C72" w:rsidRPr="003D7903" w:rsidRDefault="00E32C72" w:rsidP="00E32C72">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Заклад освіти має укриття цивільного захисту, облаштоване відповідно до вимог ДСНС, яке у разі потреби забезпечує захист учасників освітнього процесу.</w:t>
      </w:r>
    </w:p>
    <w:p w:rsidR="00E32C72" w:rsidRPr="003D7903" w:rsidRDefault="00E32C72" w:rsidP="00E32C72">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sidRPr="003D7903">
        <w:rPr>
          <w:rFonts w:ascii="MS Mincho" w:eastAsia="MS Mincho" w:hAnsi="MS Mincho" w:cs="MS Mincho" w:hint="eastAsia"/>
          <w:sz w:val="28"/>
          <w:szCs w:val="28"/>
        </w:rPr>
        <w:t>‑</w:t>
      </w:r>
      <w:r w:rsidRPr="003D7903">
        <w:rPr>
          <w:rFonts w:ascii="Times New Roman" w:eastAsiaTheme="minorHAnsi" w:hAnsi="Times New Roman"/>
          <w:sz w:val="28"/>
          <w:szCs w:val="28"/>
        </w:rPr>
        <w:t>розвиткових занять. Придбання сучасного дидактичного обладнання, інтерактивних панелей та ігрових конструкторів здійснюється за рахунок місцевого бюджету та благодійних внесків.</w:t>
      </w:r>
    </w:p>
    <w:p w:rsidR="00E32C72" w:rsidRPr="003D7903" w:rsidRDefault="00E32C72" w:rsidP="00E32C72">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E32C72" w:rsidRPr="003D7903" w:rsidRDefault="00E32C72" w:rsidP="00E32C72">
      <w:pPr>
        <w:numPr>
          <w:ilvl w:val="1"/>
          <w:numId w:val="17"/>
        </w:numPr>
        <w:spacing w:after="0" w:line="240" w:lineRule="auto"/>
        <w:ind w:firstLine="567"/>
        <w:contextualSpacing/>
        <w:jc w:val="both"/>
        <w:rPr>
          <w:rFonts w:ascii="Times New Roman" w:eastAsiaTheme="minorHAnsi" w:hAnsi="Times New Roman"/>
          <w:sz w:val="28"/>
          <w:szCs w:val="28"/>
        </w:rPr>
      </w:pPr>
      <w:r w:rsidRPr="003D7903">
        <w:rPr>
          <w:rFonts w:ascii="Times New Roman" w:eastAsiaTheme="minorHAnsi"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E32C72" w:rsidRPr="003D7903" w:rsidRDefault="00E32C72" w:rsidP="00E32C72">
      <w:pPr>
        <w:spacing w:after="0" w:line="240" w:lineRule="auto"/>
        <w:contextualSpacing/>
        <w:jc w:val="both"/>
        <w:rPr>
          <w:rFonts w:ascii="Times New Roman" w:eastAsiaTheme="minorHAnsi" w:hAnsi="Times New Roman"/>
          <w:sz w:val="28"/>
          <w:szCs w:val="28"/>
        </w:rPr>
      </w:pPr>
    </w:p>
    <w:p w:rsidR="00E32C72" w:rsidRPr="003D7903" w:rsidRDefault="00E32C72" w:rsidP="00E32C72">
      <w:pPr>
        <w:spacing w:after="0" w:line="240" w:lineRule="auto"/>
        <w:jc w:val="both"/>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E32C72" w:rsidRPr="003D7903" w:rsidRDefault="00E32C72" w:rsidP="00E32C7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Фінансово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 та інших нормативно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управління освіти виконавчих органів Дрогобицької міської ради Львівської області відповідно до кошторису, затвердженого засновником.</w:t>
      </w:r>
    </w:p>
    <w:p w:rsidR="00E32C72" w:rsidRPr="003D7903" w:rsidRDefault="00E32C72" w:rsidP="00E32C7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E32C72" w:rsidRPr="003D7903" w:rsidRDefault="00E32C72" w:rsidP="00E32C7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публічні кошти; </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цільові платежі (видатки) засновника закладу освіти на фінансування його діяльності; </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плата за надання освітніх та інших послуг відповідно до укладених договорів;</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доходи від надання в оренду приміщень, споруд, обладнання; </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гранти вітчизняних і міжнародних організацій;</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доходи від використання прав інтелектуальної власності;</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інші джерела, не заборонені законодавством.</w:t>
      </w:r>
    </w:p>
    <w:p w:rsidR="00E32C72" w:rsidRPr="003D7903" w:rsidRDefault="00E32C72" w:rsidP="00E32C7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E32C72" w:rsidRPr="003D7903" w:rsidRDefault="00E32C72" w:rsidP="00E32C7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має право надавати платні освітні та інші послуги у межах, визначених Кабінетом Міністрів України, а засновник — затверджувати перелік таких додаткових послуг. При цьому оплата батьками додаткових послуг не може замінювати обсяг безоплатної державно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E32C72" w:rsidRPr="003D7903" w:rsidRDefault="00E32C72" w:rsidP="00E32C7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E32C72" w:rsidRPr="003D7903" w:rsidRDefault="00E32C72" w:rsidP="00E32C7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E32C72" w:rsidRPr="003D7903" w:rsidRDefault="00E32C72" w:rsidP="00E32C7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 виходячи з тарифної ставки (окладу), погодженої управлінням освіти:</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35 годин на тиждень – для директора, вихователя</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методиста, соціального педагога, асистента вихователя;</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30 годин на тиждень – для вихователів, інструкторів з фізкультури, музичних керівників, практичних психологів, учителів</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дефектологів, вчителів</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логопедів тощо.</w:t>
      </w:r>
    </w:p>
    <w:p w:rsidR="00E32C72" w:rsidRPr="003D7903" w:rsidRDefault="00E32C72" w:rsidP="00E32C7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E32C72" w:rsidRPr="003D7903" w:rsidRDefault="00E32C72" w:rsidP="00E32C7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E32C72" w:rsidRPr="003D7903" w:rsidRDefault="00E32C72" w:rsidP="00E32C7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E32C72" w:rsidRPr="003D7903" w:rsidRDefault="00E32C72" w:rsidP="00E32C7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корекційно-розвиткових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E32C72" w:rsidRPr="003D7903" w:rsidRDefault="00E32C72" w:rsidP="00E32C7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E32C72" w:rsidRPr="003D7903" w:rsidRDefault="00E32C72" w:rsidP="00E32C7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E32C72" w:rsidRPr="003D7903" w:rsidRDefault="00E32C72" w:rsidP="00E32C7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управлінням освіти.</w:t>
      </w:r>
    </w:p>
    <w:p w:rsidR="00E32C72" w:rsidRPr="003D7903" w:rsidRDefault="00E32C72" w:rsidP="00E32C7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Усі фінансові операції та звітність здійснюються бухгалтерією управління освіти. Заклад освіти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E32C72" w:rsidRPr="003D7903" w:rsidRDefault="00E32C72" w:rsidP="00E32C72">
      <w:pPr>
        <w:numPr>
          <w:ilvl w:val="1"/>
          <w:numId w:val="18"/>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управління освіти та засновник. Внутрішній аудит і моніторинг якості фінансової діяльності проводить керівник закладу освіти за участю піклувальної ради та профспілкових представників.</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p>
    <w:p w:rsidR="00E32C72" w:rsidRPr="003D7903" w:rsidRDefault="00E32C72" w:rsidP="00E32C72">
      <w:pPr>
        <w:spacing w:after="0" w:line="240" w:lineRule="auto"/>
        <w:jc w:val="both"/>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XIІ. МІЖНАРОДНЕ СПІВРОБІТНИЦТВО</w:t>
      </w:r>
    </w:p>
    <w:p w:rsidR="00E32C72" w:rsidRPr="003D7903" w:rsidRDefault="00E32C72" w:rsidP="00E32C72">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E32C72" w:rsidRPr="003D7903" w:rsidRDefault="00E32C72" w:rsidP="00E32C72">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За погодженням з управлінням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w:t>
      </w:r>
      <w:r w:rsidRPr="003D7903">
        <w:rPr>
          <w:rFonts w:ascii="Times New Roman" w:eastAsia="Aptos" w:hAnsi="Times New Roman"/>
          <w:kern w:val="2"/>
          <w:sz w:val="28"/>
          <w:szCs w:val="28"/>
          <w14:ligatures w14:val="standardContextual"/>
        </w:rPr>
        <w:lastRenderedPageBreak/>
        <w:t>освітніх програм, проєктiв, встановлювати відповідно до законодавства прямi зв’язки з міжнародними організаціями та освітніми асоціаціями.</w:t>
      </w:r>
    </w:p>
    <w:p w:rsidR="00E32C72" w:rsidRPr="003D7903" w:rsidRDefault="00E32C72" w:rsidP="00E32C72">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E32C72" w:rsidRPr="003D7903" w:rsidRDefault="00E32C72" w:rsidP="00E32C72">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E32C72" w:rsidRPr="003D7903" w:rsidRDefault="00E32C72" w:rsidP="00E32C72">
      <w:pPr>
        <w:numPr>
          <w:ilvl w:val="1"/>
          <w:numId w:val="19"/>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педагогів,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управлінням освіти.</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p>
    <w:p w:rsidR="00E32C72" w:rsidRPr="003D7903" w:rsidRDefault="00E32C72" w:rsidP="00E32C72">
      <w:pPr>
        <w:spacing w:after="0" w:line="240" w:lineRule="auto"/>
        <w:jc w:val="both"/>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E32C72" w:rsidRPr="003D7903" w:rsidRDefault="00E32C72" w:rsidP="00E32C72">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E32C72" w:rsidRPr="003D7903" w:rsidRDefault="00E32C72" w:rsidP="00E32C72">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інституційний аудит;</w:t>
      </w:r>
    </w:p>
    <w:p w:rsidR="00E32C72" w:rsidRPr="003D7903" w:rsidRDefault="00E32C72" w:rsidP="00E32C72">
      <w:pPr>
        <w:numPr>
          <w:ilvl w:val="0"/>
          <w:numId w:val="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позапланова перевірка.</w:t>
      </w:r>
    </w:p>
    <w:p w:rsidR="00E32C72" w:rsidRPr="003D7903" w:rsidRDefault="00E32C72" w:rsidP="00E32C72">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E32C72" w:rsidRPr="003D7903" w:rsidRDefault="00E32C72" w:rsidP="00E32C72">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E32C72" w:rsidRPr="003D7903" w:rsidRDefault="00E32C72" w:rsidP="00E32C72">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E32C72" w:rsidRPr="003D7903" w:rsidRDefault="00E32C72" w:rsidP="00E32C72">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w:t>
      </w:r>
      <w:r w:rsidRPr="003D7903">
        <w:rPr>
          <w:rFonts w:ascii="Times New Roman" w:eastAsia="Aptos" w:hAnsi="Times New Roman"/>
          <w:kern w:val="2"/>
          <w:sz w:val="28"/>
          <w:szCs w:val="28"/>
          <w14:ligatures w14:val="standardContextual"/>
        </w:rPr>
        <w:lastRenderedPageBreak/>
        <w:t>управління, вищого колегіального органу громадського самоврядування або наглядової (піклувальної) ради закладу освіти.</w:t>
      </w:r>
    </w:p>
    <w:p w:rsidR="00E32C72" w:rsidRPr="003D7903" w:rsidRDefault="00E32C72" w:rsidP="00E32C72">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E32C72" w:rsidRPr="003D7903" w:rsidRDefault="00E32C72" w:rsidP="00E32C72">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E32C72" w:rsidRPr="003D7903" w:rsidRDefault="00E32C72" w:rsidP="00E32C72">
      <w:pPr>
        <w:numPr>
          <w:ilvl w:val="1"/>
          <w:numId w:val="20"/>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управлінням освіти.</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p>
    <w:p w:rsidR="00E32C72" w:rsidRPr="003D7903" w:rsidRDefault="00E32C72" w:rsidP="00E32C72">
      <w:pPr>
        <w:spacing w:after="0" w:line="240" w:lineRule="auto"/>
        <w:contextualSpacing/>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E32C72" w:rsidRPr="003D7903" w:rsidRDefault="00E32C72" w:rsidP="00E32C72">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E32C72" w:rsidRPr="003D7903" w:rsidRDefault="00E32C72" w:rsidP="00E32C72">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проєкту відповідного рішення засновника, який оприлюднюється не менше, ніж за один рік до прийняття відповідного рішення.</w:t>
      </w:r>
    </w:p>
    <w:p w:rsidR="00E32C72" w:rsidRPr="003D7903" w:rsidRDefault="00E32C72" w:rsidP="00E32C72">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E32C72" w:rsidRPr="003D7903" w:rsidRDefault="00E32C72" w:rsidP="00E32C72">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E32C72" w:rsidRPr="003D7903" w:rsidRDefault="00E32C72" w:rsidP="00E32C72">
      <w:pPr>
        <w:numPr>
          <w:ilvl w:val="1"/>
          <w:numId w:val="21"/>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E32C72" w:rsidRPr="003D7903" w:rsidRDefault="00E32C72" w:rsidP="00E32C72">
      <w:pPr>
        <w:spacing w:after="0" w:line="240" w:lineRule="auto"/>
        <w:contextualSpacing/>
        <w:jc w:val="both"/>
        <w:rPr>
          <w:rFonts w:ascii="Times New Roman" w:eastAsia="Aptos" w:hAnsi="Times New Roman"/>
          <w:kern w:val="2"/>
          <w:sz w:val="28"/>
          <w:szCs w:val="28"/>
          <w14:ligatures w14:val="standardContextual"/>
        </w:rPr>
      </w:pPr>
    </w:p>
    <w:p w:rsidR="00E32C72" w:rsidRPr="003D7903" w:rsidRDefault="00E32C72" w:rsidP="00E32C72">
      <w:pPr>
        <w:spacing w:after="0" w:line="240" w:lineRule="auto"/>
        <w:jc w:val="center"/>
        <w:rPr>
          <w:rFonts w:ascii="Times New Roman" w:eastAsia="Aptos" w:hAnsi="Times New Roman"/>
          <w:b/>
          <w:bCs/>
          <w:kern w:val="2"/>
          <w:sz w:val="28"/>
          <w:szCs w:val="28"/>
          <w14:ligatures w14:val="standardContextual"/>
        </w:rPr>
      </w:pPr>
      <w:r w:rsidRPr="003D7903">
        <w:rPr>
          <w:rFonts w:ascii="Times New Roman" w:eastAsia="Aptos" w:hAnsi="Times New Roman"/>
          <w:b/>
          <w:bCs/>
          <w:kern w:val="2"/>
          <w:sz w:val="28"/>
          <w:szCs w:val="28"/>
          <w14:ligatures w14:val="standardContextual"/>
        </w:rPr>
        <w:t>Х</w:t>
      </w:r>
      <w:r w:rsidRPr="003D7903">
        <w:rPr>
          <w:rFonts w:ascii="Times New Roman" w:eastAsia="Aptos" w:hAnsi="Times New Roman"/>
          <w:b/>
          <w:bCs/>
          <w:kern w:val="2"/>
          <w:sz w:val="28"/>
          <w:szCs w:val="28"/>
          <w:lang w:val="en-US"/>
          <w14:ligatures w14:val="standardContextual"/>
        </w:rPr>
        <w:t>V</w:t>
      </w:r>
      <w:r w:rsidRPr="003D7903">
        <w:rPr>
          <w:rFonts w:ascii="Times New Roman" w:eastAsia="Aptos" w:hAnsi="Times New Roman"/>
          <w:b/>
          <w:bCs/>
          <w:kern w:val="2"/>
          <w:sz w:val="28"/>
          <w:szCs w:val="28"/>
          <w14:ligatures w14:val="standardContextual"/>
        </w:rPr>
        <w:t>. ЗАКЛЮЧНІ ПОЛОЖЕННЯ</w:t>
      </w:r>
    </w:p>
    <w:p w:rsidR="00E32C72" w:rsidRPr="003D7903" w:rsidRDefault="00E32C72" w:rsidP="00E32C72">
      <w:pPr>
        <w:numPr>
          <w:ilvl w:val="1"/>
          <w:numId w:val="22"/>
        </w:numPr>
        <w:spacing w:after="0" w:line="240" w:lineRule="auto"/>
        <w:ind w:firstLine="720"/>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Цей Статут набуває чинності після його затвердження та державної реєстрації в уповноважених для цього органах.</w:t>
      </w:r>
    </w:p>
    <w:p w:rsidR="00E32C72" w:rsidRPr="003D7903" w:rsidRDefault="00E32C72" w:rsidP="00E32C72">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Зміни та доповнення до Статуту оформлюються відповідно до вимог чинного законодавства України.</w:t>
      </w:r>
    </w:p>
    <w:p w:rsidR="00E32C72" w:rsidRPr="003D7903" w:rsidRDefault="00E32C72" w:rsidP="00E32C72">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lastRenderedPageBreak/>
        <w:t xml:space="preserve"> 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E32C72" w:rsidRPr="003D7903" w:rsidRDefault="00E32C72" w:rsidP="00E32C72">
      <w:pPr>
        <w:numPr>
          <w:ilvl w:val="1"/>
          <w:numId w:val="22"/>
        </w:numPr>
        <w:spacing w:after="0" w:line="240" w:lineRule="auto"/>
        <w:ind w:firstLine="567"/>
        <w:contextualSpacing/>
        <w:jc w:val="both"/>
        <w:rPr>
          <w:rFonts w:ascii="Times New Roman" w:eastAsia="Aptos" w:hAnsi="Times New Roman"/>
          <w:kern w:val="2"/>
          <w:sz w:val="28"/>
          <w:szCs w:val="28"/>
          <w14:ligatures w14:val="standardContextual"/>
        </w:rPr>
      </w:pPr>
      <w:r w:rsidRPr="003D7903">
        <w:rPr>
          <w:rFonts w:ascii="Times New Roman" w:eastAsia="Aptos" w:hAnsi="Times New Roman"/>
          <w:kern w:val="2"/>
          <w:sz w:val="28"/>
          <w:szCs w:val="28"/>
          <w14:ligatures w14:val="standardContextual"/>
        </w:rPr>
        <w:t xml:space="preserve"> 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IX, іншими нормативно</w:t>
      </w:r>
      <w:r w:rsidRPr="003D7903">
        <w:rPr>
          <w:rFonts w:ascii="MS Mincho" w:eastAsia="MS Mincho" w:hAnsi="MS Mincho" w:cs="MS Mincho" w:hint="eastAsia"/>
          <w:kern w:val="2"/>
          <w:sz w:val="28"/>
          <w:szCs w:val="28"/>
          <w14:ligatures w14:val="standardContextual"/>
        </w:rPr>
        <w:t>‑</w:t>
      </w:r>
      <w:r w:rsidRPr="003D7903">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E32C72" w:rsidRPr="003D7903" w:rsidRDefault="00E32C72" w:rsidP="00E32C72">
      <w:pPr>
        <w:spacing w:line="240" w:lineRule="auto"/>
        <w:jc w:val="both"/>
        <w:rPr>
          <w:rFonts w:ascii="Times New Roman" w:eastAsiaTheme="minorHAnsi" w:hAnsi="Times New Roman"/>
          <w:b/>
          <w:sz w:val="28"/>
          <w:szCs w:val="28"/>
        </w:rPr>
      </w:pPr>
    </w:p>
    <w:p w:rsidR="00E32C72" w:rsidRPr="003D7903" w:rsidRDefault="00E32C72" w:rsidP="00E32C72">
      <w:pPr>
        <w:spacing w:line="240" w:lineRule="auto"/>
        <w:jc w:val="both"/>
        <w:rPr>
          <w:rFonts w:ascii="Times New Roman" w:eastAsiaTheme="minorHAnsi" w:hAnsi="Times New Roman"/>
          <w:b/>
          <w:sz w:val="28"/>
          <w:szCs w:val="28"/>
        </w:rPr>
      </w:pPr>
    </w:p>
    <w:p w:rsidR="00E32C72" w:rsidRPr="003D7903" w:rsidRDefault="00E32C72" w:rsidP="00E32C72">
      <w:pPr>
        <w:spacing w:line="240" w:lineRule="auto"/>
        <w:jc w:val="both"/>
        <w:rPr>
          <w:rFonts w:ascii="Times New Roman" w:hAnsi="Times New Roman"/>
          <w:b/>
          <w:sz w:val="28"/>
          <w:szCs w:val="28"/>
        </w:rPr>
      </w:pPr>
      <w:r w:rsidRPr="003D7903">
        <w:rPr>
          <w:rFonts w:ascii="Times New Roman" w:hAnsi="Times New Roman"/>
          <w:b/>
          <w:sz w:val="28"/>
          <w:szCs w:val="28"/>
        </w:rPr>
        <w:t>Міський голова                                                                     Тарас КУЧМА</w:t>
      </w:r>
    </w:p>
    <w:p w:rsidR="00E32C72" w:rsidRPr="003D7903" w:rsidRDefault="00E32C72" w:rsidP="00E32C72">
      <w:pPr>
        <w:jc w:val="both"/>
        <w:rPr>
          <w:rFonts w:ascii="Times New Roman" w:hAnsi="Times New Roman"/>
          <w:sz w:val="28"/>
          <w:szCs w:val="28"/>
        </w:rPr>
      </w:pPr>
    </w:p>
    <w:p w:rsidR="00E32C72" w:rsidRPr="003D7903" w:rsidRDefault="00E32C72" w:rsidP="00E32C72">
      <w:pPr>
        <w:spacing w:line="240" w:lineRule="auto"/>
        <w:jc w:val="both"/>
        <w:rPr>
          <w:rFonts w:ascii="Times New Roman" w:eastAsiaTheme="minorHAnsi" w:hAnsi="Times New Roman"/>
          <w:b/>
          <w:sz w:val="28"/>
          <w:szCs w:val="28"/>
        </w:rPr>
      </w:pPr>
    </w:p>
    <w:p w:rsidR="00E32C72" w:rsidRPr="003D7903" w:rsidRDefault="00E32C72" w:rsidP="00E32C72">
      <w:pPr>
        <w:jc w:val="both"/>
      </w:pPr>
    </w:p>
    <w:p w:rsidR="00E32C72" w:rsidRDefault="00E32C72" w:rsidP="00E32C72">
      <w:pPr>
        <w:jc w:val="both"/>
      </w:pPr>
    </w:p>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C64"/>
    <w:multiLevelType w:val="multilevel"/>
    <w:tmpl w:val="794CFCC8"/>
    <w:lvl w:ilvl="0">
      <w:start w:val="7"/>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92D228B"/>
    <w:multiLevelType w:val="multilevel"/>
    <w:tmpl w:val="ADF0514E"/>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5367B13"/>
    <w:multiLevelType w:val="multilevel"/>
    <w:tmpl w:val="941A2D42"/>
    <w:lvl w:ilvl="0">
      <w:start w:val="10"/>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88A25B6"/>
    <w:multiLevelType w:val="multilevel"/>
    <w:tmpl w:val="FD24D740"/>
    <w:lvl w:ilvl="0">
      <w:start w:val="1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BD14914"/>
    <w:multiLevelType w:val="multilevel"/>
    <w:tmpl w:val="954AB4F4"/>
    <w:lvl w:ilvl="0">
      <w:start w:val="1"/>
      <w:numFmt w:val="decimal"/>
      <w:lvlText w:val="%1"/>
      <w:lvlJc w:val="left"/>
      <w:pPr>
        <w:ind w:left="375" w:hanging="375"/>
      </w:pPr>
      <w:rPr>
        <w:rFonts w:eastAsia="Aptos" w:hint="default"/>
      </w:rPr>
    </w:lvl>
    <w:lvl w:ilvl="1">
      <w:start w:val="7"/>
      <w:numFmt w:val="decimal"/>
      <w:lvlText w:val="%1.%2"/>
      <w:lvlJc w:val="left"/>
      <w:pPr>
        <w:ind w:left="375" w:hanging="375"/>
      </w:pPr>
      <w:rPr>
        <w:rFonts w:eastAsia="Aptos" w:hint="default"/>
      </w:rPr>
    </w:lvl>
    <w:lvl w:ilvl="2">
      <w:start w:val="1"/>
      <w:numFmt w:val="decimal"/>
      <w:lvlText w:val="%1.%2.%3"/>
      <w:lvlJc w:val="left"/>
      <w:pPr>
        <w:ind w:left="720" w:hanging="720"/>
      </w:pPr>
      <w:rPr>
        <w:rFonts w:eastAsia="Aptos" w:hint="default"/>
      </w:rPr>
    </w:lvl>
    <w:lvl w:ilvl="3">
      <w:start w:val="1"/>
      <w:numFmt w:val="decimal"/>
      <w:lvlText w:val="%1.%2.%3.%4"/>
      <w:lvlJc w:val="left"/>
      <w:pPr>
        <w:ind w:left="1080" w:hanging="1080"/>
      </w:pPr>
      <w:rPr>
        <w:rFonts w:eastAsia="Aptos" w:hint="default"/>
      </w:rPr>
    </w:lvl>
    <w:lvl w:ilvl="4">
      <w:start w:val="1"/>
      <w:numFmt w:val="decimal"/>
      <w:lvlText w:val="%1.%2.%3.%4.%5"/>
      <w:lvlJc w:val="left"/>
      <w:pPr>
        <w:ind w:left="1080" w:hanging="1080"/>
      </w:pPr>
      <w:rPr>
        <w:rFonts w:eastAsia="Aptos" w:hint="default"/>
      </w:rPr>
    </w:lvl>
    <w:lvl w:ilvl="5">
      <w:start w:val="1"/>
      <w:numFmt w:val="decimal"/>
      <w:lvlText w:val="%1.%2.%3.%4.%5.%6"/>
      <w:lvlJc w:val="left"/>
      <w:pPr>
        <w:ind w:left="1440" w:hanging="1440"/>
      </w:pPr>
      <w:rPr>
        <w:rFonts w:eastAsia="Aptos" w:hint="default"/>
      </w:rPr>
    </w:lvl>
    <w:lvl w:ilvl="6">
      <w:start w:val="1"/>
      <w:numFmt w:val="decimal"/>
      <w:lvlText w:val="%1.%2.%3.%4.%5.%6.%7"/>
      <w:lvlJc w:val="left"/>
      <w:pPr>
        <w:ind w:left="1440" w:hanging="1440"/>
      </w:pPr>
      <w:rPr>
        <w:rFonts w:eastAsia="Aptos" w:hint="default"/>
      </w:rPr>
    </w:lvl>
    <w:lvl w:ilvl="7">
      <w:start w:val="1"/>
      <w:numFmt w:val="decimal"/>
      <w:lvlText w:val="%1.%2.%3.%4.%5.%6.%7.%8"/>
      <w:lvlJc w:val="left"/>
      <w:pPr>
        <w:ind w:left="1800" w:hanging="1800"/>
      </w:pPr>
      <w:rPr>
        <w:rFonts w:eastAsia="Aptos" w:hint="default"/>
      </w:rPr>
    </w:lvl>
    <w:lvl w:ilvl="8">
      <w:start w:val="1"/>
      <w:numFmt w:val="decimal"/>
      <w:lvlText w:val="%1.%2.%3.%4.%5.%6.%7.%8.%9"/>
      <w:lvlJc w:val="left"/>
      <w:pPr>
        <w:ind w:left="2160" w:hanging="2160"/>
      </w:pPr>
      <w:rPr>
        <w:rFonts w:eastAsia="Aptos" w:hint="default"/>
      </w:rPr>
    </w:lvl>
  </w:abstractNum>
  <w:abstractNum w:abstractNumId="5">
    <w:nsid w:val="1C761B8D"/>
    <w:multiLevelType w:val="hybridMultilevel"/>
    <w:tmpl w:val="4D5AEDF2"/>
    <w:lvl w:ilvl="0" w:tplc="4F90AA5A">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1E2A577B"/>
    <w:multiLevelType w:val="multilevel"/>
    <w:tmpl w:val="6FA0D090"/>
    <w:lvl w:ilvl="0">
      <w:start w:val="4"/>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4627231"/>
    <w:multiLevelType w:val="multilevel"/>
    <w:tmpl w:val="1BF62D2E"/>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4DF3F92"/>
    <w:multiLevelType w:val="multilevel"/>
    <w:tmpl w:val="E3641894"/>
    <w:lvl w:ilvl="0">
      <w:start w:val="1"/>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5C82EA4"/>
    <w:multiLevelType w:val="multilevel"/>
    <w:tmpl w:val="F3F0D1B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D4143D7"/>
    <w:multiLevelType w:val="hybridMultilevel"/>
    <w:tmpl w:val="F8160C5C"/>
    <w:lvl w:ilvl="0" w:tplc="C4B6255E">
      <w:start w:val="1"/>
      <w:numFmt w:val="decimal"/>
      <w:lvlText w:val="%1)"/>
      <w:lvlJc w:val="left"/>
      <w:pPr>
        <w:ind w:left="816" w:hanging="360"/>
      </w:pPr>
      <w:rPr>
        <w:rFonts w:hint="default"/>
      </w:rPr>
    </w:lvl>
    <w:lvl w:ilvl="1" w:tplc="04220019" w:tentative="1">
      <w:start w:val="1"/>
      <w:numFmt w:val="lowerLetter"/>
      <w:lvlText w:val="%2."/>
      <w:lvlJc w:val="left"/>
      <w:pPr>
        <w:ind w:left="1536" w:hanging="360"/>
      </w:pPr>
    </w:lvl>
    <w:lvl w:ilvl="2" w:tplc="0422001B" w:tentative="1">
      <w:start w:val="1"/>
      <w:numFmt w:val="lowerRoman"/>
      <w:lvlText w:val="%3."/>
      <w:lvlJc w:val="right"/>
      <w:pPr>
        <w:ind w:left="2256" w:hanging="180"/>
      </w:pPr>
    </w:lvl>
    <w:lvl w:ilvl="3" w:tplc="0422000F" w:tentative="1">
      <w:start w:val="1"/>
      <w:numFmt w:val="decimal"/>
      <w:lvlText w:val="%4."/>
      <w:lvlJc w:val="left"/>
      <w:pPr>
        <w:ind w:left="2976" w:hanging="360"/>
      </w:pPr>
    </w:lvl>
    <w:lvl w:ilvl="4" w:tplc="04220019" w:tentative="1">
      <w:start w:val="1"/>
      <w:numFmt w:val="lowerLetter"/>
      <w:lvlText w:val="%5."/>
      <w:lvlJc w:val="left"/>
      <w:pPr>
        <w:ind w:left="3696" w:hanging="360"/>
      </w:pPr>
    </w:lvl>
    <w:lvl w:ilvl="5" w:tplc="0422001B" w:tentative="1">
      <w:start w:val="1"/>
      <w:numFmt w:val="lowerRoman"/>
      <w:lvlText w:val="%6."/>
      <w:lvlJc w:val="right"/>
      <w:pPr>
        <w:ind w:left="4416" w:hanging="180"/>
      </w:pPr>
    </w:lvl>
    <w:lvl w:ilvl="6" w:tplc="0422000F" w:tentative="1">
      <w:start w:val="1"/>
      <w:numFmt w:val="decimal"/>
      <w:lvlText w:val="%7."/>
      <w:lvlJc w:val="left"/>
      <w:pPr>
        <w:ind w:left="5136" w:hanging="360"/>
      </w:pPr>
    </w:lvl>
    <w:lvl w:ilvl="7" w:tplc="04220019" w:tentative="1">
      <w:start w:val="1"/>
      <w:numFmt w:val="lowerLetter"/>
      <w:lvlText w:val="%8."/>
      <w:lvlJc w:val="left"/>
      <w:pPr>
        <w:ind w:left="5856" w:hanging="360"/>
      </w:pPr>
    </w:lvl>
    <w:lvl w:ilvl="8" w:tplc="0422001B" w:tentative="1">
      <w:start w:val="1"/>
      <w:numFmt w:val="lowerRoman"/>
      <w:lvlText w:val="%9."/>
      <w:lvlJc w:val="right"/>
      <w:pPr>
        <w:ind w:left="6576" w:hanging="180"/>
      </w:pPr>
    </w:lvl>
  </w:abstractNum>
  <w:abstractNum w:abstractNumId="11">
    <w:nsid w:val="2FCC68EC"/>
    <w:multiLevelType w:val="multilevel"/>
    <w:tmpl w:val="FA761C1A"/>
    <w:lvl w:ilvl="0">
      <w:start w:val="9"/>
      <w:numFmt w:val="decimal"/>
      <w:lvlText w:val="%1."/>
      <w:lvlJc w:val="left"/>
      <w:pPr>
        <w:ind w:left="456" w:hanging="456"/>
      </w:pPr>
      <w:rPr>
        <w:rFonts w:hint="default"/>
        <w:b w:val="0"/>
        <w:bCs w:val="0"/>
      </w:rPr>
    </w:lvl>
    <w:lvl w:ilvl="1">
      <w:start w:val="1"/>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10559C3"/>
    <w:multiLevelType w:val="multilevel"/>
    <w:tmpl w:val="936C35AA"/>
    <w:lvl w:ilvl="0">
      <w:start w:val="14"/>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33243A8D"/>
    <w:multiLevelType w:val="multilevel"/>
    <w:tmpl w:val="E676BBAC"/>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41EC48F3"/>
    <w:multiLevelType w:val="hybridMultilevel"/>
    <w:tmpl w:val="506EF13C"/>
    <w:lvl w:ilvl="0" w:tplc="C420A872">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4EE73A53"/>
    <w:multiLevelType w:val="multilevel"/>
    <w:tmpl w:val="99F02378"/>
    <w:lvl w:ilvl="0">
      <w:start w:val="15"/>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569F6C6E"/>
    <w:multiLevelType w:val="multilevel"/>
    <w:tmpl w:val="F488A7D4"/>
    <w:lvl w:ilvl="0">
      <w:start w:val="1"/>
      <w:numFmt w:val="decimal"/>
      <w:lvlText w:val="%1."/>
      <w:lvlJc w:val="left"/>
      <w:pPr>
        <w:ind w:left="600" w:hanging="60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58AA296E"/>
    <w:multiLevelType w:val="multilevel"/>
    <w:tmpl w:val="47168DA8"/>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63A164E1"/>
    <w:multiLevelType w:val="multilevel"/>
    <w:tmpl w:val="9AB6AF80"/>
    <w:lvl w:ilvl="0">
      <w:start w:val="4"/>
      <w:numFmt w:val="decimal"/>
      <w:lvlText w:val="%1."/>
      <w:lvlJc w:val="left"/>
      <w:pPr>
        <w:ind w:left="600" w:hanging="60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6FD51D3B"/>
    <w:multiLevelType w:val="multilevel"/>
    <w:tmpl w:val="38EE6AB8"/>
    <w:lvl w:ilvl="0">
      <w:start w:val="1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711344D8"/>
    <w:multiLevelType w:val="multilevel"/>
    <w:tmpl w:val="E91EE3A6"/>
    <w:lvl w:ilvl="0">
      <w:start w:val="8"/>
      <w:numFmt w:val="decimal"/>
      <w:lvlText w:val="%1."/>
      <w:lvlJc w:val="left"/>
      <w:pPr>
        <w:ind w:left="456" w:hanging="456"/>
      </w:pPr>
      <w:rPr>
        <w:rFonts w:hint="default"/>
        <w:b w:val="0"/>
        <w:bCs w:val="0"/>
      </w:rPr>
    </w:lvl>
    <w:lvl w:ilvl="1">
      <w:start w:val="15"/>
      <w:numFmt w:val="decimal"/>
      <w:lvlText w:val="%1.%2."/>
      <w:lvlJc w:val="left"/>
      <w:pPr>
        <w:ind w:left="456" w:hanging="45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5785BFF"/>
    <w:multiLevelType w:val="multilevel"/>
    <w:tmpl w:val="7EA86D2E"/>
    <w:lvl w:ilvl="0">
      <w:start w:val="4"/>
      <w:numFmt w:val="decimal"/>
      <w:lvlText w:val="%1"/>
      <w:lvlJc w:val="left"/>
      <w:pPr>
        <w:ind w:left="360" w:hanging="360"/>
      </w:pPr>
      <w:rPr>
        <w:rFonts w:asciiTheme="minorHAnsi" w:eastAsiaTheme="minorHAnsi" w:hAnsiTheme="minorHAnsi" w:cstheme="minorBidi" w:hint="default"/>
        <w:sz w:val="22"/>
      </w:rPr>
    </w:lvl>
    <w:lvl w:ilvl="1">
      <w:start w:val="1"/>
      <w:numFmt w:val="decimal"/>
      <w:lvlText w:val="%1.%2"/>
      <w:lvlJc w:val="left"/>
      <w:pPr>
        <w:ind w:left="405" w:hanging="360"/>
      </w:pPr>
      <w:rPr>
        <w:rFonts w:ascii="Times New Roman" w:eastAsiaTheme="minorHAnsi" w:hAnsi="Times New Roman" w:cs="Times New Roman" w:hint="default"/>
        <w:sz w:val="28"/>
        <w:szCs w:val="28"/>
      </w:rPr>
    </w:lvl>
    <w:lvl w:ilvl="2">
      <w:start w:val="1"/>
      <w:numFmt w:val="decimal"/>
      <w:lvlText w:val="%1.%2.%3"/>
      <w:lvlJc w:val="left"/>
      <w:pPr>
        <w:ind w:left="810" w:hanging="720"/>
      </w:pPr>
      <w:rPr>
        <w:rFonts w:asciiTheme="minorHAnsi" w:eastAsiaTheme="minorHAnsi" w:hAnsiTheme="minorHAnsi" w:cstheme="minorBidi" w:hint="default"/>
        <w:sz w:val="22"/>
      </w:rPr>
    </w:lvl>
    <w:lvl w:ilvl="3">
      <w:start w:val="1"/>
      <w:numFmt w:val="decimal"/>
      <w:lvlText w:val="%1.%2.%3.%4"/>
      <w:lvlJc w:val="left"/>
      <w:pPr>
        <w:ind w:left="1215" w:hanging="1080"/>
      </w:pPr>
      <w:rPr>
        <w:rFonts w:asciiTheme="minorHAnsi" w:eastAsiaTheme="minorHAnsi" w:hAnsiTheme="minorHAnsi" w:cstheme="minorBidi" w:hint="default"/>
        <w:sz w:val="22"/>
      </w:rPr>
    </w:lvl>
    <w:lvl w:ilvl="4">
      <w:start w:val="1"/>
      <w:numFmt w:val="decimal"/>
      <w:lvlText w:val="%1.%2.%3.%4.%5"/>
      <w:lvlJc w:val="left"/>
      <w:pPr>
        <w:ind w:left="1260" w:hanging="1080"/>
      </w:pPr>
      <w:rPr>
        <w:rFonts w:asciiTheme="minorHAnsi" w:eastAsiaTheme="minorHAnsi" w:hAnsiTheme="minorHAnsi" w:cstheme="minorBidi" w:hint="default"/>
        <w:sz w:val="22"/>
      </w:rPr>
    </w:lvl>
    <w:lvl w:ilvl="5">
      <w:start w:val="1"/>
      <w:numFmt w:val="decimal"/>
      <w:lvlText w:val="%1.%2.%3.%4.%5.%6"/>
      <w:lvlJc w:val="left"/>
      <w:pPr>
        <w:ind w:left="1665" w:hanging="1440"/>
      </w:pPr>
      <w:rPr>
        <w:rFonts w:asciiTheme="minorHAnsi" w:eastAsiaTheme="minorHAnsi" w:hAnsiTheme="minorHAnsi" w:cstheme="minorBidi" w:hint="default"/>
        <w:sz w:val="22"/>
      </w:rPr>
    </w:lvl>
    <w:lvl w:ilvl="6">
      <w:start w:val="1"/>
      <w:numFmt w:val="decimal"/>
      <w:lvlText w:val="%1.%2.%3.%4.%5.%6.%7"/>
      <w:lvlJc w:val="left"/>
      <w:pPr>
        <w:ind w:left="1710" w:hanging="1440"/>
      </w:pPr>
      <w:rPr>
        <w:rFonts w:asciiTheme="minorHAnsi" w:eastAsiaTheme="minorHAnsi" w:hAnsiTheme="minorHAnsi" w:cstheme="minorBidi" w:hint="default"/>
        <w:sz w:val="22"/>
      </w:rPr>
    </w:lvl>
    <w:lvl w:ilvl="7">
      <w:start w:val="1"/>
      <w:numFmt w:val="decimal"/>
      <w:lvlText w:val="%1.%2.%3.%4.%5.%6.%7.%8"/>
      <w:lvlJc w:val="left"/>
      <w:pPr>
        <w:ind w:left="2115" w:hanging="1800"/>
      </w:pPr>
      <w:rPr>
        <w:rFonts w:asciiTheme="minorHAnsi" w:eastAsiaTheme="minorHAnsi" w:hAnsiTheme="minorHAnsi" w:cstheme="minorBidi" w:hint="default"/>
        <w:sz w:val="22"/>
      </w:rPr>
    </w:lvl>
    <w:lvl w:ilvl="8">
      <w:start w:val="1"/>
      <w:numFmt w:val="decimal"/>
      <w:lvlText w:val="%1.%2.%3.%4.%5.%6.%7.%8.%9"/>
      <w:lvlJc w:val="left"/>
      <w:pPr>
        <w:ind w:left="2520" w:hanging="2160"/>
      </w:pPr>
      <w:rPr>
        <w:rFonts w:asciiTheme="minorHAnsi" w:eastAsiaTheme="minorHAnsi" w:hAnsiTheme="minorHAnsi" w:cstheme="minorBidi" w:hint="default"/>
        <w:sz w:val="22"/>
      </w:rPr>
    </w:lvl>
  </w:abstractNum>
  <w:num w:numId="1">
    <w:abstractNumId w:val="8"/>
  </w:num>
  <w:num w:numId="2">
    <w:abstractNumId w:val="5"/>
  </w:num>
  <w:num w:numId="3">
    <w:abstractNumId w:val="4"/>
  </w:num>
  <w:num w:numId="4">
    <w:abstractNumId w:val="16"/>
  </w:num>
  <w:num w:numId="5">
    <w:abstractNumId w:val="21"/>
  </w:num>
  <w:num w:numId="6">
    <w:abstractNumId w:val="6"/>
  </w:num>
  <w:num w:numId="7">
    <w:abstractNumId w:val="10"/>
  </w:num>
  <w:num w:numId="8">
    <w:abstractNumId w:val="1"/>
  </w:num>
  <w:num w:numId="9">
    <w:abstractNumId w:val="14"/>
  </w:num>
  <w:num w:numId="10">
    <w:abstractNumId w:val="0"/>
  </w:num>
  <w:num w:numId="11">
    <w:abstractNumId w:val="20"/>
  </w:num>
  <w:num w:numId="12">
    <w:abstractNumId w:val="13"/>
  </w:num>
  <w:num w:numId="13">
    <w:abstractNumId w:val="11"/>
  </w:num>
  <w:num w:numId="14">
    <w:abstractNumId w:val="9"/>
  </w:num>
  <w:num w:numId="15">
    <w:abstractNumId w:val="17"/>
  </w:num>
  <w:num w:numId="16">
    <w:abstractNumId w:val="18"/>
  </w:num>
  <w:num w:numId="17">
    <w:abstractNumId w:val="2"/>
  </w:num>
  <w:num w:numId="18">
    <w:abstractNumId w:val="3"/>
  </w:num>
  <w:num w:numId="19">
    <w:abstractNumId w:val="7"/>
  </w:num>
  <w:num w:numId="20">
    <w:abstractNumId w:val="19"/>
  </w:num>
  <w:num w:numId="21">
    <w:abstractNumId w:val="1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DB8"/>
    <w:rsid w:val="00494CDC"/>
    <w:rsid w:val="006650F3"/>
    <w:rsid w:val="0067012D"/>
    <w:rsid w:val="006D2019"/>
    <w:rsid w:val="00E32C72"/>
    <w:rsid w:val="00FF3DB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C7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C7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53491</Words>
  <Characters>30490</Characters>
  <Application>Microsoft Office Word</Application>
  <DocSecurity>0</DocSecurity>
  <Lines>254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PC-SlH</cp:lastModifiedBy>
  <cp:revision>6</cp:revision>
  <dcterms:created xsi:type="dcterms:W3CDTF">2025-11-18T11:29:00Z</dcterms:created>
  <dcterms:modified xsi:type="dcterms:W3CDTF">2009-11-19T13:35:00Z</dcterms:modified>
</cp:coreProperties>
</file>